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14:paraId="07A3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6736FDD1">
            <w:pPr>
              <w:widowControl/>
              <w:jc w:val="center"/>
              <w:textAlignment w:val="center"/>
              <w:rPr>
                <w:rFonts w:ascii="宋体" w:hAnsi="宋体" w:eastAsia="宋体" w:cs="宋体"/>
                <w:b/>
                <w:bCs/>
                <w:color w:val="000000"/>
                <w:sz w:val="32"/>
                <w:szCs w:val="32"/>
              </w:rPr>
            </w:pPr>
            <w:bookmarkStart w:id="0" w:name="_Toc25994"/>
            <w:bookmarkEnd w:id="0"/>
            <w:bookmarkStart w:id="1" w:name="_Toc27204"/>
            <w:bookmarkEnd w:id="1"/>
            <w:r>
              <w:rPr>
                <w:rFonts w:hint="eastAsia" w:ascii="宋体" w:hAnsi="宋体" w:eastAsia="宋体" w:cs="宋体"/>
                <w:b/>
                <w:bCs/>
                <w:color w:val="000000"/>
                <w:kern w:val="0"/>
                <w:sz w:val="36"/>
                <w:szCs w:val="36"/>
              </w:rPr>
              <w:t>金龙</w:t>
            </w:r>
            <w:r>
              <w:rPr>
                <w:rFonts w:hint="eastAsia" w:ascii="宋体" w:hAnsi="宋体" w:eastAsia="宋体" w:cs="宋体"/>
                <w:b/>
                <w:bCs/>
                <w:color w:val="000000"/>
                <w:kern w:val="0"/>
                <w:sz w:val="36"/>
                <w:szCs w:val="36"/>
                <w:lang w:eastAsia="zh-CN"/>
              </w:rPr>
              <w:t>汽车集团</w:t>
            </w:r>
            <w:r>
              <w:rPr>
                <w:rFonts w:hint="eastAsia" w:ascii="宋体" w:hAnsi="宋体" w:eastAsia="宋体" w:cs="宋体"/>
                <w:b/>
                <w:bCs/>
                <w:color w:val="000000"/>
                <w:kern w:val="0"/>
                <w:sz w:val="36"/>
                <w:szCs w:val="36"/>
                <w:lang w:val="en-US" w:eastAsia="zh-CN"/>
              </w:rPr>
              <w:t>国产品牌</w:t>
            </w:r>
            <w:r>
              <w:rPr>
                <w:rFonts w:hint="eastAsia" w:ascii="宋体" w:hAnsi="宋体" w:eastAsia="宋体" w:cs="宋体"/>
                <w:b/>
                <w:bCs/>
                <w:color w:val="000000"/>
                <w:kern w:val="0"/>
                <w:sz w:val="36"/>
                <w:szCs w:val="36"/>
                <w:lang w:eastAsia="zh-CN"/>
              </w:rPr>
              <w:t>电子风扇</w:t>
            </w:r>
            <w:r>
              <w:rPr>
                <w:rFonts w:hint="eastAsia" w:ascii="宋体" w:hAnsi="宋体" w:eastAsia="宋体" w:cs="宋体"/>
                <w:b/>
                <w:bCs/>
                <w:color w:val="000000"/>
                <w:kern w:val="0"/>
                <w:sz w:val="36"/>
                <w:szCs w:val="36"/>
              </w:rPr>
              <w:t>项目</w:t>
            </w:r>
            <w:bookmarkStart w:id="2" w:name="_GoBack"/>
            <w:bookmarkEnd w:id="2"/>
            <w:r>
              <w:rPr>
                <w:rFonts w:hint="eastAsia" w:ascii="宋体" w:hAnsi="宋体" w:eastAsia="宋体" w:cs="宋体"/>
                <w:b/>
                <w:bCs/>
                <w:color w:val="000000"/>
                <w:kern w:val="0"/>
                <w:sz w:val="36"/>
                <w:szCs w:val="36"/>
              </w:rPr>
              <w:t>公开招标报名表</w:t>
            </w:r>
          </w:p>
        </w:tc>
      </w:tr>
      <w:tr w14:paraId="2022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0B46D5A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14:paraId="3991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A2C04E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14:paraId="07343BF1">
            <w:pPr>
              <w:jc w:val="center"/>
              <w:rPr>
                <w:rFonts w:ascii="宋体" w:hAnsi="宋体" w:eastAsia="宋体" w:cs="宋体"/>
                <w:color w:val="000000"/>
                <w:sz w:val="24"/>
              </w:rPr>
            </w:pPr>
          </w:p>
        </w:tc>
      </w:tr>
      <w:tr w14:paraId="1E27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EE33B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14:paraId="46ACB7A9">
            <w:pPr>
              <w:jc w:val="center"/>
              <w:rPr>
                <w:rFonts w:ascii="宋体" w:hAnsi="宋体" w:eastAsia="宋体" w:cs="宋体"/>
                <w:color w:val="000000"/>
                <w:sz w:val="24"/>
              </w:rPr>
            </w:pPr>
          </w:p>
        </w:tc>
      </w:tr>
      <w:tr w14:paraId="7F19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8816F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14:paraId="5A55647B">
            <w:pPr>
              <w:jc w:val="center"/>
              <w:rPr>
                <w:rFonts w:ascii="宋体" w:hAnsi="宋体" w:eastAsia="宋体" w:cs="宋体"/>
                <w:color w:val="000000"/>
                <w:sz w:val="24"/>
              </w:rPr>
            </w:pPr>
          </w:p>
        </w:tc>
      </w:tr>
      <w:tr w14:paraId="3377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C160DF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14:paraId="41E68B23">
            <w:pPr>
              <w:jc w:val="center"/>
              <w:rPr>
                <w:rFonts w:ascii="宋体" w:hAnsi="宋体" w:eastAsia="宋体" w:cs="宋体"/>
                <w:color w:val="000000"/>
                <w:sz w:val="24"/>
              </w:rPr>
            </w:pPr>
          </w:p>
        </w:tc>
      </w:tr>
      <w:tr w14:paraId="0631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5C79BE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14:paraId="6DD0498B">
            <w:pPr>
              <w:jc w:val="center"/>
              <w:rPr>
                <w:rFonts w:ascii="宋体" w:hAnsi="宋体" w:eastAsia="宋体" w:cs="宋体"/>
                <w:color w:val="000000"/>
                <w:sz w:val="24"/>
              </w:rPr>
            </w:pPr>
          </w:p>
        </w:tc>
      </w:tr>
      <w:tr w14:paraId="1316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1E436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14:paraId="3A2957EC">
            <w:pPr>
              <w:jc w:val="center"/>
              <w:rPr>
                <w:rFonts w:ascii="宋体" w:hAnsi="宋体" w:eastAsia="宋体" w:cs="宋体"/>
                <w:color w:val="000000"/>
                <w:sz w:val="24"/>
              </w:rPr>
            </w:pPr>
          </w:p>
        </w:tc>
      </w:tr>
      <w:tr w14:paraId="68EA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1992D9B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14:paraId="7B14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53183F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14:paraId="0A4C8BB6">
            <w:pPr>
              <w:jc w:val="center"/>
              <w:rPr>
                <w:rFonts w:ascii="宋体" w:hAnsi="宋体" w:eastAsia="宋体" w:cs="宋体"/>
                <w:color w:val="000000"/>
                <w:sz w:val="24"/>
              </w:rPr>
            </w:pPr>
          </w:p>
        </w:tc>
      </w:tr>
      <w:tr w14:paraId="160B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FB8E5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14:paraId="0F26EFDD">
            <w:pPr>
              <w:jc w:val="center"/>
              <w:rPr>
                <w:rFonts w:ascii="宋体" w:hAnsi="宋体" w:eastAsia="宋体" w:cs="宋体"/>
                <w:color w:val="000000"/>
                <w:sz w:val="24"/>
              </w:rPr>
            </w:pPr>
          </w:p>
        </w:tc>
      </w:tr>
      <w:tr w14:paraId="39C1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CDA1F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14:paraId="510208E0">
            <w:pPr>
              <w:jc w:val="center"/>
              <w:rPr>
                <w:rFonts w:ascii="宋体" w:hAnsi="宋体" w:eastAsia="宋体" w:cs="宋体"/>
                <w:color w:val="000000"/>
                <w:sz w:val="24"/>
              </w:rPr>
            </w:pPr>
          </w:p>
        </w:tc>
      </w:tr>
      <w:tr w14:paraId="1A69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76510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14:paraId="10F13F83">
            <w:pPr>
              <w:jc w:val="center"/>
              <w:rPr>
                <w:rFonts w:ascii="宋体" w:hAnsi="宋体" w:eastAsia="宋体" w:cs="宋体"/>
                <w:color w:val="000000"/>
                <w:sz w:val="24"/>
              </w:rPr>
            </w:pPr>
          </w:p>
        </w:tc>
      </w:tr>
      <w:tr w14:paraId="2BEB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175632D0">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14:paraId="38C281ED">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14:paraId="48A8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CFECCB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14:paraId="7D200CE8">
            <w:pPr>
              <w:jc w:val="center"/>
              <w:rPr>
                <w:rFonts w:ascii="宋体" w:hAnsi="宋体" w:eastAsia="宋体" w:cs="宋体"/>
                <w:color w:val="000000"/>
                <w:sz w:val="24"/>
              </w:rPr>
            </w:pPr>
          </w:p>
        </w:tc>
      </w:tr>
      <w:tr w14:paraId="240F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4EBE9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14:paraId="6C160562">
            <w:pPr>
              <w:jc w:val="center"/>
              <w:rPr>
                <w:rFonts w:ascii="宋体" w:hAnsi="宋体" w:eastAsia="宋体" w:cs="宋体"/>
                <w:color w:val="000000"/>
                <w:sz w:val="24"/>
              </w:rPr>
            </w:pPr>
          </w:p>
        </w:tc>
      </w:tr>
      <w:tr w14:paraId="4AF2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25D661D">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14:paraId="26CAC231">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14:paraId="20C8382E">
            <w:pPr>
              <w:jc w:val="center"/>
              <w:rPr>
                <w:rFonts w:ascii="宋体" w:hAnsi="宋体" w:eastAsia="宋体" w:cs="宋体"/>
                <w:color w:val="000000"/>
                <w:sz w:val="24"/>
              </w:rPr>
            </w:pPr>
          </w:p>
        </w:tc>
      </w:tr>
      <w:tr w14:paraId="3462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4ABBF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14:paraId="44F4670C">
            <w:pPr>
              <w:jc w:val="center"/>
              <w:rPr>
                <w:rFonts w:ascii="宋体" w:hAnsi="宋体" w:eastAsia="宋体" w:cs="宋体"/>
                <w:color w:val="000000"/>
                <w:sz w:val="24"/>
              </w:rPr>
            </w:pPr>
          </w:p>
        </w:tc>
      </w:tr>
      <w:tr w14:paraId="53FB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2D46EF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14:paraId="47E9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EE02ED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14:paraId="0626274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14:paraId="2D39927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14:paraId="0705454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14:paraId="17DC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49FAC9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14:paraId="2CA1E2A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必须拥有独立法人资格，具备独立承担民事责任的能力，并能够提供附有统一社会信用代码的营业执照复印件</w:t>
            </w:r>
          </w:p>
        </w:tc>
        <w:tc>
          <w:tcPr>
            <w:tcW w:w="855" w:type="dxa"/>
            <w:shd w:val="clear" w:color="auto" w:fill="auto"/>
            <w:noWrap/>
            <w:vAlign w:val="center"/>
          </w:tcPr>
          <w:p w14:paraId="49A66154">
            <w:pPr>
              <w:rPr>
                <w:rFonts w:ascii="仿宋" w:hAnsi="仿宋" w:eastAsia="仿宋" w:cs="仿宋"/>
                <w:color w:val="000000"/>
                <w:sz w:val="24"/>
              </w:rPr>
            </w:pPr>
          </w:p>
        </w:tc>
        <w:tc>
          <w:tcPr>
            <w:tcW w:w="2160" w:type="dxa"/>
            <w:shd w:val="clear" w:color="auto" w:fill="auto"/>
            <w:noWrap/>
            <w:vAlign w:val="center"/>
          </w:tcPr>
          <w:p w14:paraId="440366F3">
            <w:pPr>
              <w:rPr>
                <w:rFonts w:ascii="仿宋" w:hAnsi="仿宋" w:eastAsia="仿宋" w:cs="仿宋"/>
                <w:color w:val="000000"/>
                <w:sz w:val="24"/>
              </w:rPr>
            </w:pPr>
          </w:p>
        </w:tc>
      </w:tr>
      <w:tr w14:paraId="60C9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04A13E4">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2</w:t>
            </w:r>
          </w:p>
        </w:tc>
        <w:tc>
          <w:tcPr>
            <w:tcW w:w="6375" w:type="dxa"/>
            <w:gridSpan w:val="2"/>
            <w:shd w:val="clear" w:color="auto" w:fill="auto"/>
            <w:vAlign w:val="center"/>
          </w:tcPr>
          <w:p w14:paraId="245F4066">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rPr>
              <w:t>提供</w:t>
            </w:r>
            <w:r>
              <w:rPr>
                <w:rFonts w:hint="eastAsia" w:ascii="仿宋" w:hAnsi="仿宋" w:eastAsia="仿宋" w:cs="仿宋"/>
                <w:color w:val="000000"/>
                <w:kern w:val="0"/>
                <w:sz w:val="24"/>
              </w:rPr>
              <w:t>ISO 9001或IATF 16949质量管理体系认证证书</w:t>
            </w:r>
            <w:r>
              <w:rPr>
                <w:rFonts w:hint="eastAsia" w:ascii="仿宋" w:hAnsi="仿宋" w:eastAsia="仿宋" w:cs="仿宋"/>
                <w:color w:val="000000"/>
                <w:kern w:val="0"/>
                <w:sz w:val="24"/>
                <w:lang w:eastAsia="zh-CN"/>
              </w:rPr>
              <w:t>复印件</w:t>
            </w:r>
          </w:p>
        </w:tc>
        <w:tc>
          <w:tcPr>
            <w:tcW w:w="855" w:type="dxa"/>
            <w:shd w:val="clear" w:color="auto" w:fill="auto"/>
            <w:noWrap/>
            <w:vAlign w:val="center"/>
          </w:tcPr>
          <w:p w14:paraId="2833FC12">
            <w:pPr>
              <w:rPr>
                <w:rFonts w:ascii="仿宋" w:hAnsi="仿宋" w:eastAsia="仿宋" w:cs="仿宋"/>
                <w:color w:val="000000"/>
                <w:sz w:val="24"/>
              </w:rPr>
            </w:pPr>
          </w:p>
        </w:tc>
        <w:tc>
          <w:tcPr>
            <w:tcW w:w="2160" w:type="dxa"/>
            <w:shd w:val="clear" w:color="auto" w:fill="auto"/>
            <w:noWrap/>
            <w:vAlign w:val="center"/>
          </w:tcPr>
          <w:p w14:paraId="1755CE17">
            <w:pPr>
              <w:rPr>
                <w:rFonts w:ascii="仿宋" w:hAnsi="仿宋" w:eastAsia="仿宋" w:cs="仿宋"/>
                <w:color w:val="000000"/>
                <w:sz w:val="24"/>
              </w:rPr>
            </w:pPr>
          </w:p>
        </w:tc>
      </w:tr>
      <w:tr w14:paraId="59F6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92D605E">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3</w:t>
            </w:r>
          </w:p>
        </w:tc>
        <w:tc>
          <w:tcPr>
            <w:tcW w:w="6375" w:type="dxa"/>
            <w:gridSpan w:val="2"/>
            <w:shd w:val="clear" w:color="auto" w:fill="auto"/>
            <w:vAlign w:val="center"/>
          </w:tcPr>
          <w:p w14:paraId="08A5F52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lang w:eastAsia="zh-CN"/>
              </w:rPr>
              <w:t>提供</w:t>
            </w:r>
            <w:r>
              <w:rPr>
                <w:rFonts w:hint="eastAsia" w:ascii="仿宋" w:hAnsi="仿宋" w:eastAsia="仿宋" w:cs="仿宋"/>
                <w:color w:val="000000"/>
                <w:kern w:val="0"/>
                <w:sz w:val="24"/>
              </w:rPr>
              <w:t>法定代表人授权文件</w:t>
            </w:r>
          </w:p>
        </w:tc>
        <w:tc>
          <w:tcPr>
            <w:tcW w:w="855" w:type="dxa"/>
            <w:shd w:val="clear" w:color="auto" w:fill="auto"/>
            <w:noWrap/>
            <w:vAlign w:val="center"/>
          </w:tcPr>
          <w:p w14:paraId="6A70AB5C">
            <w:pPr>
              <w:rPr>
                <w:rFonts w:ascii="仿宋" w:hAnsi="仿宋" w:eastAsia="仿宋" w:cs="仿宋"/>
                <w:color w:val="000000"/>
                <w:sz w:val="24"/>
              </w:rPr>
            </w:pPr>
          </w:p>
        </w:tc>
        <w:tc>
          <w:tcPr>
            <w:tcW w:w="2160" w:type="dxa"/>
            <w:shd w:val="clear" w:color="auto" w:fill="auto"/>
            <w:noWrap/>
            <w:vAlign w:val="center"/>
          </w:tcPr>
          <w:p w14:paraId="11CE3223">
            <w:pPr>
              <w:rPr>
                <w:rFonts w:ascii="仿宋" w:hAnsi="仿宋" w:eastAsia="仿宋" w:cs="仿宋"/>
                <w:color w:val="000000"/>
                <w:sz w:val="24"/>
              </w:rPr>
            </w:pPr>
          </w:p>
        </w:tc>
      </w:tr>
      <w:tr w14:paraId="2B94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E300A6C">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w:t>
            </w:r>
          </w:p>
        </w:tc>
        <w:tc>
          <w:tcPr>
            <w:tcW w:w="6375" w:type="dxa"/>
            <w:gridSpan w:val="2"/>
            <w:shd w:val="clear" w:color="auto" w:fill="auto"/>
            <w:vAlign w:val="center"/>
          </w:tcPr>
          <w:p w14:paraId="7E3068A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eastAsia="zh-CN"/>
              </w:rPr>
              <w:t>提供</w:t>
            </w:r>
            <w:r>
              <w:rPr>
                <w:rFonts w:hint="eastAsia" w:ascii="仿宋" w:hAnsi="仿宋" w:eastAsia="仿宋" w:cs="仿宋"/>
                <w:color w:val="000000"/>
                <w:kern w:val="0"/>
                <w:sz w:val="24"/>
              </w:rPr>
              <w:t>投标人的详细介绍资料</w:t>
            </w:r>
          </w:p>
        </w:tc>
        <w:tc>
          <w:tcPr>
            <w:tcW w:w="855" w:type="dxa"/>
            <w:shd w:val="clear" w:color="auto" w:fill="auto"/>
            <w:noWrap/>
            <w:vAlign w:val="center"/>
          </w:tcPr>
          <w:p w14:paraId="61596502">
            <w:pPr>
              <w:rPr>
                <w:rFonts w:ascii="仿宋" w:hAnsi="仿宋" w:eastAsia="仿宋" w:cs="仿宋"/>
                <w:color w:val="000000"/>
                <w:sz w:val="24"/>
              </w:rPr>
            </w:pPr>
          </w:p>
        </w:tc>
        <w:tc>
          <w:tcPr>
            <w:tcW w:w="2160" w:type="dxa"/>
            <w:shd w:val="clear" w:color="auto" w:fill="auto"/>
            <w:noWrap/>
            <w:vAlign w:val="center"/>
          </w:tcPr>
          <w:p w14:paraId="25C23C94">
            <w:pPr>
              <w:rPr>
                <w:rFonts w:ascii="仿宋" w:hAnsi="仿宋" w:eastAsia="仿宋" w:cs="仿宋"/>
                <w:color w:val="000000"/>
                <w:sz w:val="24"/>
              </w:rPr>
            </w:pPr>
          </w:p>
        </w:tc>
      </w:tr>
      <w:tr w14:paraId="30E0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FF5EE83">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5</w:t>
            </w:r>
          </w:p>
        </w:tc>
        <w:tc>
          <w:tcPr>
            <w:tcW w:w="6375" w:type="dxa"/>
            <w:gridSpan w:val="2"/>
            <w:shd w:val="clear" w:color="auto" w:fill="auto"/>
            <w:vAlign w:val="center"/>
          </w:tcPr>
          <w:p w14:paraId="6534456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投标方应提交2022-2024年间</w:t>
            </w:r>
            <w:r>
              <w:rPr>
                <w:rFonts w:hint="eastAsia" w:ascii="仿宋" w:hAnsi="仿宋" w:eastAsia="仿宋" w:cs="仿宋"/>
                <w:color w:val="000000"/>
                <w:kern w:val="0"/>
                <w:sz w:val="24"/>
                <w:lang w:eastAsia="zh-CN"/>
              </w:rPr>
              <w:t>电子风扇</w:t>
            </w:r>
            <w:r>
              <w:rPr>
                <w:rFonts w:hint="eastAsia" w:ascii="仿宋" w:hAnsi="仿宋" w:eastAsia="仿宋" w:cs="仿宋"/>
                <w:color w:val="000000"/>
                <w:kern w:val="0"/>
                <w:sz w:val="24"/>
              </w:rPr>
              <w:t>项目在主流客车企业的业绩证明文件</w:t>
            </w:r>
          </w:p>
        </w:tc>
        <w:tc>
          <w:tcPr>
            <w:tcW w:w="855" w:type="dxa"/>
            <w:shd w:val="clear" w:color="auto" w:fill="auto"/>
            <w:noWrap/>
            <w:vAlign w:val="center"/>
          </w:tcPr>
          <w:p w14:paraId="3ECA2F98">
            <w:pPr>
              <w:rPr>
                <w:rFonts w:ascii="仿宋" w:hAnsi="仿宋" w:eastAsia="仿宋" w:cs="仿宋"/>
                <w:color w:val="000000"/>
                <w:sz w:val="24"/>
              </w:rPr>
            </w:pPr>
          </w:p>
        </w:tc>
        <w:tc>
          <w:tcPr>
            <w:tcW w:w="2160" w:type="dxa"/>
            <w:shd w:val="clear" w:color="auto" w:fill="auto"/>
            <w:noWrap/>
            <w:vAlign w:val="center"/>
          </w:tcPr>
          <w:p w14:paraId="3BE895F7">
            <w:pPr>
              <w:rPr>
                <w:rFonts w:ascii="仿宋" w:hAnsi="仿宋" w:eastAsia="仿宋" w:cs="仿宋"/>
                <w:color w:val="000000"/>
                <w:sz w:val="24"/>
              </w:rPr>
            </w:pPr>
          </w:p>
        </w:tc>
      </w:tr>
      <w:tr w14:paraId="50FF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335D543">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6375" w:type="dxa"/>
            <w:gridSpan w:val="2"/>
            <w:shd w:val="clear" w:color="auto" w:fill="auto"/>
            <w:vAlign w:val="center"/>
          </w:tcPr>
          <w:p w14:paraId="5BADAD23">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rPr>
              <w:t>提供</w:t>
            </w:r>
            <w:r>
              <w:rPr>
                <w:rFonts w:hint="eastAsia" w:ascii="仿宋" w:hAnsi="仿宋" w:eastAsia="仿宋" w:cs="仿宋"/>
                <w:color w:val="000000"/>
                <w:kern w:val="0"/>
                <w:sz w:val="24"/>
              </w:rPr>
              <w:t>无失信记录</w:t>
            </w:r>
            <w:r>
              <w:rPr>
                <w:rFonts w:hint="eastAsia" w:ascii="仿宋" w:hAnsi="仿宋" w:eastAsia="仿宋" w:cs="仿宋"/>
                <w:color w:val="000000"/>
                <w:kern w:val="0"/>
                <w:sz w:val="24"/>
                <w:lang w:eastAsia="zh-CN"/>
              </w:rPr>
              <w:t>证明</w:t>
            </w:r>
          </w:p>
        </w:tc>
        <w:tc>
          <w:tcPr>
            <w:tcW w:w="855" w:type="dxa"/>
            <w:shd w:val="clear" w:color="auto" w:fill="auto"/>
            <w:noWrap/>
            <w:vAlign w:val="center"/>
          </w:tcPr>
          <w:p w14:paraId="5E6D8BED">
            <w:pPr>
              <w:rPr>
                <w:rFonts w:ascii="仿宋" w:hAnsi="仿宋" w:eastAsia="仿宋" w:cs="仿宋"/>
                <w:color w:val="000000"/>
                <w:sz w:val="24"/>
              </w:rPr>
            </w:pPr>
          </w:p>
        </w:tc>
        <w:tc>
          <w:tcPr>
            <w:tcW w:w="2160" w:type="dxa"/>
            <w:shd w:val="clear" w:color="auto" w:fill="auto"/>
            <w:noWrap/>
            <w:vAlign w:val="center"/>
          </w:tcPr>
          <w:p w14:paraId="4DCCF3F4">
            <w:pPr>
              <w:rPr>
                <w:rFonts w:ascii="仿宋" w:hAnsi="仿宋" w:eastAsia="仿宋" w:cs="仿宋"/>
                <w:color w:val="000000"/>
                <w:sz w:val="24"/>
              </w:rPr>
            </w:pPr>
          </w:p>
        </w:tc>
      </w:tr>
      <w:tr w14:paraId="286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19C5E0C">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7</w:t>
            </w:r>
          </w:p>
        </w:tc>
        <w:tc>
          <w:tcPr>
            <w:tcW w:w="6375" w:type="dxa"/>
            <w:gridSpan w:val="2"/>
            <w:shd w:val="clear" w:color="auto" w:fill="auto"/>
            <w:vAlign w:val="center"/>
          </w:tcPr>
          <w:p w14:paraId="49781258">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rPr>
              <w:t>提供</w:t>
            </w:r>
            <w:r>
              <w:rPr>
                <w:rFonts w:hint="eastAsia" w:ascii="仿宋" w:hAnsi="仿宋" w:eastAsia="仿宋" w:cs="仿宋"/>
                <w:color w:val="000000"/>
                <w:kern w:val="0"/>
                <w:sz w:val="24"/>
              </w:rPr>
              <w:t>近3年内在企业经营活动中无重大违法行为</w:t>
            </w:r>
            <w:r>
              <w:rPr>
                <w:rFonts w:hint="eastAsia" w:ascii="仿宋" w:hAnsi="仿宋" w:eastAsia="仿宋" w:cs="仿宋"/>
                <w:color w:val="000000"/>
                <w:kern w:val="0"/>
                <w:sz w:val="24"/>
                <w:lang w:eastAsia="zh-CN"/>
              </w:rPr>
              <w:t>声明</w:t>
            </w:r>
          </w:p>
        </w:tc>
        <w:tc>
          <w:tcPr>
            <w:tcW w:w="855" w:type="dxa"/>
            <w:shd w:val="clear" w:color="auto" w:fill="auto"/>
            <w:noWrap/>
            <w:vAlign w:val="center"/>
          </w:tcPr>
          <w:p w14:paraId="6DFBDD7D">
            <w:pPr>
              <w:rPr>
                <w:rFonts w:ascii="仿宋" w:hAnsi="仿宋" w:eastAsia="仿宋" w:cs="仿宋"/>
                <w:color w:val="000000"/>
                <w:sz w:val="24"/>
              </w:rPr>
            </w:pPr>
          </w:p>
        </w:tc>
        <w:tc>
          <w:tcPr>
            <w:tcW w:w="2160" w:type="dxa"/>
            <w:shd w:val="clear" w:color="auto" w:fill="auto"/>
            <w:noWrap/>
            <w:vAlign w:val="center"/>
          </w:tcPr>
          <w:p w14:paraId="691A469B">
            <w:pPr>
              <w:rPr>
                <w:rFonts w:ascii="仿宋" w:hAnsi="仿宋" w:eastAsia="仿宋" w:cs="仿宋"/>
                <w:color w:val="000000"/>
                <w:sz w:val="24"/>
              </w:rPr>
            </w:pPr>
          </w:p>
        </w:tc>
      </w:tr>
      <w:tr w14:paraId="02DD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543A672">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8</w:t>
            </w:r>
          </w:p>
        </w:tc>
        <w:tc>
          <w:tcPr>
            <w:tcW w:w="6375" w:type="dxa"/>
            <w:gridSpan w:val="2"/>
            <w:shd w:val="clear" w:color="auto" w:fill="auto"/>
            <w:vAlign w:val="center"/>
          </w:tcPr>
          <w:p w14:paraId="696E9DF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14:paraId="1CD4A398">
            <w:pPr>
              <w:rPr>
                <w:rFonts w:ascii="仿宋" w:hAnsi="仿宋" w:eastAsia="仿宋" w:cs="仿宋"/>
                <w:color w:val="000000"/>
                <w:sz w:val="24"/>
              </w:rPr>
            </w:pPr>
          </w:p>
        </w:tc>
        <w:tc>
          <w:tcPr>
            <w:tcW w:w="2160" w:type="dxa"/>
            <w:shd w:val="clear" w:color="auto" w:fill="auto"/>
            <w:noWrap/>
            <w:vAlign w:val="center"/>
          </w:tcPr>
          <w:p w14:paraId="21A36AD9">
            <w:pPr>
              <w:rPr>
                <w:rFonts w:ascii="仿宋" w:hAnsi="仿宋" w:eastAsia="仿宋" w:cs="仿宋"/>
                <w:color w:val="000000"/>
                <w:sz w:val="24"/>
              </w:rPr>
            </w:pPr>
          </w:p>
        </w:tc>
      </w:tr>
      <w:tr w14:paraId="232B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0" w:type="dxa"/>
            <w:shd w:val="clear" w:color="auto" w:fill="auto"/>
            <w:vAlign w:val="center"/>
          </w:tcPr>
          <w:p w14:paraId="0E61BE93">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9</w:t>
            </w:r>
          </w:p>
        </w:tc>
        <w:tc>
          <w:tcPr>
            <w:tcW w:w="6375" w:type="dxa"/>
            <w:gridSpan w:val="2"/>
            <w:shd w:val="clear" w:color="auto" w:fill="auto"/>
            <w:vAlign w:val="center"/>
          </w:tcPr>
          <w:p w14:paraId="07BAF64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仅限单一实体进行投标，不接受任何形式的联合体参与</w:t>
            </w:r>
          </w:p>
        </w:tc>
        <w:tc>
          <w:tcPr>
            <w:tcW w:w="855" w:type="dxa"/>
            <w:shd w:val="clear" w:color="auto" w:fill="auto"/>
            <w:noWrap/>
            <w:vAlign w:val="center"/>
          </w:tcPr>
          <w:p w14:paraId="0CD220EE">
            <w:pPr>
              <w:rPr>
                <w:rFonts w:ascii="仿宋" w:hAnsi="仿宋" w:eastAsia="仿宋" w:cs="仿宋"/>
                <w:color w:val="000000"/>
                <w:sz w:val="24"/>
              </w:rPr>
            </w:pPr>
          </w:p>
        </w:tc>
        <w:tc>
          <w:tcPr>
            <w:tcW w:w="2160" w:type="dxa"/>
            <w:shd w:val="clear" w:color="auto" w:fill="auto"/>
            <w:noWrap/>
            <w:vAlign w:val="center"/>
          </w:tcPr>
          <w:p w14:paraId="46A4D483">
            <w:pPr>
              <w:rPr>
                <w:rFonts w:ascii="仿宋" w:hAnsi="仿宋" w:eastAsia="仿宋" w:cs="仿宋"/>
                <w:color w:val="000000"/>
                <w:sz w:val="24"/>
              </w:rPr>
            </w:pPr>
          </w:p>
        </w:tc>
      </w:tr>
      <w:tr w14:paraId="717E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0" w:type="dxa"/>
            <w:shd w:val="clear" w:color="auto" w:fill="auto"/>
            <w:vAlign w:val="center"/>
          </w:tcPr>
          <w:p w14:paraId="71902532">
            <w:pPr>
              <w:widowControl/>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10</w:t>
            </w:r>
          </w:p>
        </w:tc>
        <w:tc>
          <w:tcPr>
            <w:tcW w:w="6375" w:type="dxa"/>
            <w:gridSpan w:val="2"/>
            <w:shd w:val="clear" w:color="auto" w:fill="auto"/>
            <w:vAlign w:val="center"/>
          </w:tcPr>
          <w:p w14:paraId="0C3FBB95">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仅限</w:t>
            </w:r>
            <w:r>
              <w:rPr>
                <w:rFonts w:hint="eastAsia" w:ascii="仿宋" w:hAnsi="仿宋" w:eastAsia="仿宋" w:cs="仿宋"/>
                <w:color w:val="000000"/>
                <w:kern w:val="0"/>
                <w:sz w:val="24"/>
                <w:lang w:eastAsia="zh-CN"/>
              </w:rPr>
              <w:t>电子风扇</w:t>
            </w:r>
            <w:r>
              <w:rPr>
                <w:rFonts w:hint="eastAsia" w:ascii="仿宋" w:hAnsi="仿宋" w:eastAsia="仿宋" w:cs="仿宋"/>
                <w:color w:val="000000"/>
                <w:kern w:val="0"/>
                <w:sz w:val="24"/>
              </w:rPr>
              <w:t>直接生产制造商投标，不接受代理商或经销商参与</w:t>
            </w:r>
          </w:p>
        </w:tc>
        <w:tc>
          <w:tcPr>
            <w:tcW w:w="855" w:type="dxa"/>
            <w:shd w:val="clear" w:color="auto" w:fill="auto"/>
            <w:noWrap/>
            <w:vAlign w:val="center"/>
          </w:tcPr>
          <w:p w14:paraId="74DC2F5E">
            <w:pPr>
              <w:rPr>
                <w:rFonts w:ascii="仿宋" w:hAnsi="仿宋" w:eastAsia="仿宋" w:cs="仿宋"/>
                <w:color w:val="000000"/>
                <w:sz w:val="24"/>
              </w:rPr>
            </w:pPr>
          </w:p>
        </w:tc>
        <w:tc>
          <w:tcPr>
            <w:tcW w:w="2160" w:type="dxa"/>
            <w:shd w:val="clear" w:color="auto" w:fill="auto"/>
            <w:noWrap/>
            <w:vAlign w:val="center"/>
          </w:tcPr>
          <w:p w14:paraId="7828F313">
            <w:pPr>
              <w:rPr>
                <w:rFonts w:ascii="仿宋" w:hAnsi="仿宋" w:eastAsia="仿宋" w:cs="仿宋"/>
                <w:color w:val="000000"/>
                <w:sz w:val="24"/>
              </w:rPr>
            </w:pPr>
          </w:p>
        </w:tc>
      </w:tr>
      <w:tr w14:paraId="604A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9FCF1AE">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14:paraId="0017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75EB581E">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14:paraId="55562120">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14:paraId="628F653E">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14:paraId="3FAED826">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14:paraId="09AC9033">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14:paraId="1B013031">
            <w:pPr>
              <w:widowControl/>
              <w:spacing w:line="360" w:lineRule="auto"/>
              <w:jc w:val="left"/>
              <w:textAlignment w:val="center"/>
              <w:rPr>
                <w:rFonts w:ascii="仿宋" w:hAnsi="仿宋" w:eastAsia="仿宋" w:cs="仿宋"/>
                <w:color w:val="000000"/>
                <w:kern w:val="0"/>
                <w:sz w:val="24"/>
              </w:rPr>
            </w:pPr>
          </w:p>
          <w:p w14:paraId="722B3F24">
            <w:pPr>
              <w:widowControl/>
              <w:spacing w:line="360" w:lineRule="auto"/>
              <w:jc w:val="left"/>
              <w:textAlignment w:val="center"/>
              <w:rPr>
                <w:rStyle w:val="26"/>
                <w:rFonts w:hint="default"/>
              </w:rPr>
            </w:pPr>
            <w:r>
              <w:rPr>
                <w:rFonts w:hint="eastAsia" w:ascii="仿宋" w:hAnsi="仿宋" w:eastAsia="仿宋" w:cs="仿宋"/>
                <w:color w:val="000000"/>
                <w:kern w:val="0"/>
                <w:sz w:val="24"/>
              </w:rPr>
              <w:t xml:space="preserve">                                                </w:t>
            </w:r>
            <w:r>
              <w:rPr>
                <w:rStyle w:val="26"/>
                <w:rFonts w:hint="default"/>
              </w:rPr>
              <w:t>供应商名称(盖章)：</w:t>
            </w:r>
          </w:p>
          <w:p w14:paraId="4DDA375C">
            <w:pPr>
              <w:widowControl/>
              <w:spacing w:line="360" w:lineRule="auto"/>
              <w:jc w:val="left"/>
              <w:textAlignment w:val="center"/>
              <w:rPr>
                <w:rStyle w:val="26"/>
                <w:rFonts w:hint="default"/>
              </w:rPr>
            </w:pPr>
            <w:r>
              <w:rPr>
                <w:rStyle w:val="26"/>
              </w:rPr>
              <w:t xml:space="preserve">                                            </w:t>
            </w:r>
            <w:r>
              <w:rPr>
                <w:rFonts w:hint="eastAsia" w:ascii="仿宋" w:hAnsi="仿宋" w:eastAsia="仿宋" w:cs="仿宋"/>
                <w:color w:val="000000"/>
                <w:kern w:val="0"/>
                <w:sz w:val="24"/>
              </w:rPr>
              <w:t xml:space="preserve">    </w:t>
            </w:r>
            <w:r>
              <w:rPr>
                <w:rStyle w:val="26"/>
                <w:rFonts w:hint="default"/>
              </w:rPr>
              <w:t>法定代表人签字：</w:t>
            </w:r>
          </w:p>
          <w:p w14:paraId="74EE368F">
            <w:pPr>
              <w:widowControl/>
              <w:spacing w:line="360" w:lineRule="auto"/>
              <w:jc w:val="left"/>
              <w:textAlignment w:val="center"/>
              <w:rPr>
                <w:rStyle w:val="26"/>
                <w:rFonts w:hint="default"/>
              </w:rPr>
            </w:pPr>
            <w:r>
              <w:rPr>
                <w:rFonts w:hint="eastAsia" w:ascii="仿宋" w:hAnsi="仿宋" w:eastAsia="仿宋" w:cs="仿宋"/>
                <w:color w:val="000000"/>
                <w:kern w:val="0"/>
                <w:sz w:val="24"/>
              </w:rPr>
              <w:t xml:space="preserve">                                                </w:t>
            </w:r>
            <w:r>
              <w:rPr>
                <w:rStyle w:val="26"/>
                <w:rFonts w:hint="default"/>
              </w:rPr>
              <w:t>报名日期：20XX年XX月XX日</w:t>
            </w:r>
          </w:p>
          <w:p w14:paraId="1089962D">
            <w:pPr>
              <w:widowControl/>
              <w:jc w:val="left"/>
              <w:textAlignment w:val="center"/>
              <w:rPr>
                <w:rStyle w:val="26"/>
                <w:rFonts w:hint="default"/>
              </w:rPr>
            </w:pPr>
          </w:p>
        </w:tc>
      </w:tr>
      <w:tr w14:paraId="0232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0B09112A">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14:paraId="727F0F54">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14:paraId="4E56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580731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14:paraId="485C92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14:paraId="121AEE3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14:paraId="55B293D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14:paraId="158C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4D4AAF4D">
            <w:pPr>
              <w:rPr>
                <w:rFonts w:ascii="宋体" w:hAnsi="宋体" w:eastAsia="宋体" w:cs="宋体"/>
                <w:color w:val="000000"/>
                <w:sz w:val="24"/>
              </w:rPr>
            </w:pPr>
          </w:p>
        </w:tc>
        <w:tc>
          <w:tcPr>
            <w:tcW w:w="6375" w:type="dxa"/>
            <w:gridSpan w:val="2"/>
            <w:shd w:val="clear" w:color="auto" w:fill="auto"/>
            <w:noWrap/>
            <w:vAlign w:val="center"/>
          </w:tcPr>
          <w:p w14:paraId="5373C974">
            <w:pPr>
              <w:rPr>
                <w:rFonts w:ascii="宋体" w:hAnsi="宋体" w:eastAsia="宋体" w:cs="宋体"/>
                <w:color w:val="000000"/>
                <w:sz w:val="24"/>
              </w:rPr>
            </w:pPr>
          </w:p>
        </w:tc>
        <w:tc>
          <w:tcPr>
            <w:tcW w:w="855" w:type="dxa"/>
            <w:shd w:val="clear" w:color="auto" w:fill="auto"/>
            <w:noWrap/>
            <w:vAlign w:val="center"/>
          </w:tcPr>
          <w:p w14:paraId="08CD8125">
            <w:pPr>
              <w:rPr>
                <w:rFonts w:ascii="宋体" w:hAnsi="宋体" w:eastAsia="宋体" w:cs="宋体"/>
                <w:color w:val="000000"/>
                <w:sz w:val="24"/>
              </w:rPr>
            </w:pPr>
          </w:p>
        </w:tc>
        <w:tc>
          <w:tcPr>
            <w:tcW w:w="2160" w:type="dxa"/>
            <w:shd w:val="clear" w:color="auto" w:fill="auto"/>
            <w:noWrap/>
            <w:vAlign w:val="center"/>
          </w:tcPr>
          <w:p w14:paraId="49DA7FC4">
            <w:pPr>
              <w:jc w:val="center"/>
              <w:rPr>
                <w:rFonts w:ascii="宋体" w:hAnsi="宋体" w:eastAsia="宋体" w:cs="宋体"/>
                <w:color w:val="000000"/>
                <w:sz w:val="24"/>
              </w:rPr>
            </w:pPr>
          </w:p>
        </w:tc>
      </w:tr>
      <w:tr w14:paraId="11F7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F3B45D9">
            <w:pPr>
              <w:rPr>
                <w:rFonts w:ascii="宋体" w:hAnsi="宋体" w:eastAsia="宋体" w:cs="宋体"/>
                <w:color w:val="000000"/>
                <w:sz w:val="24"/>
              </w:rPr>
            </w:pPr>
          </w:p>
        </w:tc>
        <w:tc>
          <w:tcPr>
            <w:tcW w:w="6375" w:type="dxa"/>
            <w:gridSpan w:val="2"/>
            <w:shd w:val="clear" w:color="auto" w:fill="auto"/>
            <w:noWrap/>
            <w:vAlign w:val="center"/>
          </w:tcPr>
          <w:p w14:paraId="1421AF64">
            <w:pPr>
              <w:rPr>
                <w:rFonts w:ascii="宋体" w:hAnsi="宋体" w:eastAsia="宋体" w:cs="宋体"/>
                <w:color w:val="000000"/>
                <w:sz w:val="24"/>
              </w:rPr>
            </w:pPr>
          </w:p>
        </w:tc>
        <w:tc>
          <w:tcPr>
            <w:tcW w:w="855" w:type="dxa"/>
            <w:shd w:val="clear" w:color="auto" w:fill="auto"/>
            <w:noWrap/>
            <w:vAlign w:val="center"/>
          </w:tcPr>
          <w:p w14:paraId="57DD2C97">
            <w:pPr>
              <w:rPr>
                <w:rFonts w:ascii="宋体" w:hAnsi="宋体" w:eastAsia="宋体" w:cs="宋体"/>
                <w:color w:val="000000"/>
                <w:sz w:val="24"/>
              </w:rPr>
            </w:pPr>
          </w:p>
        </w:tc>
        <w:tc>
          <w:tcPr>
            <w:tcW w:w="2160" w:type="dxa"/>
            <w:shd w:val="clear" w:color="auto" w:fill="auto"/>
            <w:noWrap/>
            <w:vAlign w:val="center"/>
          </w:tcPr>
          <w:p w14:paraId="4C42C8B2">
            <w:pPr>
              <w:jc w:val="center"/>
              <w:rPr>
                <w:rFonts w:ascii="宋体" w:hAnsi="宋体" w:eastAsia="宋体" w:cs="宋体"/>
                <w:color w:val="000000"/>
                <w:sz w:val="24"/>
              </w:rPr>
            </w:pPr>
          </w:p>
        </w:tc>
      </w:tr>
      <w:tr w14:paraId="18E9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D448D2A">
            <w:pPr>
              <w:rPr>
                <w:rFonts w:ascii="宋体" w:hAnsi="宋体" w:eastAsia="宋体" w:cs="宋体"/>
                <w:color w:val="000000"/>
                <w:sz w:val="24"/>
              </w:rPr>
            </w:pPr>
          </w:p>
        </w:tc>
        <w:tc>
          <w:tcPr>
            <w:tcW w:w="6375" w:type="dxa"/>
            <w:gridSpan w:val="2"/>
            <w:shd w:val="clear" w:color="auto" w:fill="auto"/>
            <w:noWrap/>
            <w:vAlign w:val="center"/>
          </w:tcPr>
          <w:p w14:paraId="155C8CC5">
            <w:pPr>
              <w:rPr>
                <w:rFonts w:ascii="宋体" w:hAnsi="宋体" w:eastAsia="宋体" w:cs="宋体"/>
                <w:color w:val="000000"/>
                <w:sz w:val="24"/>
              </w:rPr>
            </w:pPr>
          </w:p>
        </w:tc>
        <w:tc>
          <w:tcPr>
            <w:tcW w:w="855" w:type="dxa"/>
            <w:shd w:val="clear" w:color="auto" w:fill="auto"/>
            <w:noWrap/>
            <w:vAlign w:val="center"/>
          </w:tcPr>
          <w:p w14:paraId="3CA1D81A">
            <w:pPr>
              <w:rPr>
                <w:rFonts w:ascii="宋体" w:hAnsi="宋体" w:eastAsia="宋体" w:cs="宋体"/>
                <w:color w:val="000000"/>
                <w:sz w:val="24"/>
              </w:rPr>
            </w:pPr>
          </w:p>
        </w:tc>
        <w:tc>
          <w:tcPr>
            <w:tcW w:w="2160" w:type="dxa"/>
            <w:shd w:val="clear" w:color="auto" w:fill="auto"/>
            <w:noWrap/>
            <w:vAlign w:val="center"/>
          </w:tcPr>
          <w:p w14:paraId="38C27B55">
            <w:pPr>
              <w:jc w:val="center"/>
              <w:rPr>
                <w:rFonts w:ascii="宋体" w:hAnsi="宋体" w:eastAsia="宋体" w:cs="宋体"/>
                <w:color w:val="000000"/>
                <w:sz w:val="24"/>
              </w:rPr>
            </w:pPr>
          </w:p>
        </w:tc>
      </w:tr>
      <w:tr w14:paraId="7E89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1562B6B">
            <w:pPr>
              <w:rPr>
                <w:rFonts w:ascii="宋体" w:hAnsi="宋体" w:eastAsia="宋体" w:cs="宋体"/>
                <w:color w:val="000000"/>
                <w:sz w:val="24"/>
              </w:rPr>
            </w:pPr>
          </w:p>
        </w:tc>
        <w:tc>
          <w:tcPr>
            <w:tcW w:w="6375" w:type="dxa"/>
            <w:gridSpan w:val="2"/>
            <w:shd w:val="clear" w:color="auto" w:fill="auto"/>
            <w:noWrap/>
            <w:vAlign w:val="center"/>
          </w:tcPr>
          <w:p w14:paraId="1C4AD5F4">
            <w:pPr>
              <w:rPr>
                <w:rFonts w:ascii="宋体" w:hAnsi="宋体" w:eastAsia="宋体" w:cs="宋体"/>
                <w:color w:val="000000"/>
                <w:sz w:val="24"/>
              </w:rPr>
            </w:pPr>
          </w:p>
        </w:tc>
        <w:tc>
          <w:tcPr>
            <w:tcW w:w="855" w:type="dxa"/>
            <w:shd w:val="clear" w:color="auto" w:fill="auto"/>
            <w:noWrap/>
            <w:vAlign w:val="center"/>
          </w:tcPr>
          <w:p w14:paraId="16BC4F85">
            <w:pPr>
              <w:rPr>
                <w:rFonts w:ascii="宋体" w:hAnsi="宋体" w:eastAsia="宋体" w:cs="宋体"/>
                <w:color w:val="000000"/>
                <w:sz w:val="24"/>
              </w:rPr>
            </w:pPr>
          </w:p>
        </w:tc>
        <w:tc>
          <w:tcPr>
            <w:tcW w:w="2160" w:type="dxa"/>
            <w:shd w:val="clear" w:color="auto" w:fill="auto"/>
            <w:noWrap/>
            <w:vAlign w:val="center"/>
          </w:tcPr>
          <w:p w14:paraId="4796FE2D">
            <w:pPr>
              <w:jc w:val="center"/>
              <w:rPr>
                <w:rFonts w:ascii="宋体" w:hAnsi="宋体" w:eastAsia="宋体" w:cs="宋体"/>
                <w:color w:val="000000"/>
                <w:sz w:val="24"/>
              </w:rPr>
            </w:pPr>
          </w:p>
        </w:tc>
      </w:tr>
      <w:tr w14:paraId="3ECB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2EB8CB5">
            <w:pPr>
              <w:rPr>
                <w:rFonts w:ascii="宋体" w:hAnsi="宋体" w:eastAsia="宋体" w:cs="宋体"/>
                <w:color w:val="000000"/>
                <w:sz w:val="24"/>
              </w:rPr>
            </w:pPr>
          </w:p>
        </w:tc>
        <w:tc>
          <w:tcPr>
            <w:tcW w:w="6375" w:type="dxa"/>
            <w:gridSpan w:val="2"/>
            <w:shd w:val="clear" w:color="auto" w:fill="auto"/>
            <w:noWrap/>
            <w:vAlign w:val="center"/>
          </w:tcPr>
          <w:p w14:paraId="2326AE9B">
            <w:pPr>
              <w:rPr>
                <w:rFonts w:ascii="宋体" w:hAnsi="宋体" w:eastAsia="宋体" w:cs="宋体"/>
                <w:color w:val="000000"/>
                <w:sz w:val="24"/>
              </w:rPr>
            </w:pPr>
          </w:p>
        </w:tc>
        <w:tc>
          <w:tcPr>
            <w:tcW w:w="855" w:type="dxa"/>
            <w:shd w:val="clear" w:color="auto" w:fill="auto"/>
            <w:noWrap/>
            <w:vAlign w:val="center"/>
          </w:tcPr>
          <w:p w14:paraId="1173472B">
            <w:pPr>
              <w:rPr>
                <w:rFonts w:ascii="宋体" w:hAnsi="宋体" w:eastAsia="宋体" w:cs="宋体"/>
                <w:color w:val="000000"/>
                <w:sz w:val="24"/>
              </w:rPr>
            </w:pPr>
          </w:p>
        </w:tc>
        <w:tc>
          <w:tcPr>
            <w:tcW w:w="2160" w:type="dxa"/>
            <w:shd w:val="clear" w:color="auto" w:fill="auto"/>
            <w:noWrap/>
            <w:vAlign w:val="center"/>
          </w:tcPr>
          <w:p w14:paraId="10391191">
            <w:pPr>
              <w:jc w:val="center"/>
              <w:rPr>
                <w:rFonts w:ascii="宋体" w:hAnsi="宋体" w:eastAsia="宋体" w:cs="宋体"/>
                <w:color w:val="000000"/>
                <w:sz w:val="24"/>
              </w:rPr>
            </w:pPr>
          </w:p>
        </w:tc>
      </w:tr>
      <w:tr w14:paraId="7418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67C23EB">
            <w:pPr>
              <w:rPr>
                <w:rFonts w:ascii="宋体" w:hAnsi="宋体" w:eastAsia="宋体" w:cs="宋体"/>
                <w:color w:val="000000"/>
                <w:sz w:val="24"/>
              </w:rPr>
            </w:pPr>
          </w:p>
        </w:tc>
        <w:tc>
          <w:tcPr>
            <w:tcW w:w="6375" w:type="dxa"/>
            <w:gridSpan w:val="2"/>
            <w:shd w:val="clear" w:color="auto" w:fill="auto"/>
            <w:noWrap/>
            <w:vAlign w:val="center"/>
          </w:tcPr>
          <w:p w14:paraId="7C67A725">
            <w:pPr>
              <w:rPr>
                <w:rFonts w:ascii="宋体" w:hAnsi="宋体" w:eastAsia="宋体" w:cs="宋体"/>
                <w:color w:val="000000"/>
                <w:sz w:val="24"/>
              </w:rPr>
            </w:pPr>
          </w:p>
        </w:tc>
        <w:tc>
          <w:tcPr>
            <w:tcW w:w="855" w:type="dxa"/>
            <w:shd w:val="clear" w:color="auto" w:fill="auto"/>
            <w:noWrap/>
            <w:vAlign w:val="center"/>
          </w:tcPr>
          <w:p w14:paraId="16E8B762">
            <w:pPr>
              <w:rPr>
                <w:rFonts w:ascii="宋体" w:hAnsi="宋体" w:eastAsia="宋体" w:cs="宋体"/>
                <w:color w:val="000000"/>
                <w:sz w:val="24"/>
              </w:rPr>
            </w:pPr>
          </w:p>
        </w:tc>
        <w:tc>
          <w:tcPr>
            <w:tcW w:w="2160" w:type="dxa"/>
            <w:shd w:val="clear" w:color="auto" w:fill="auto"/>
            <w:noWrap/>
            <w:vAlign w:val="center"/>
          </w:tcPr>
          <w:p w14:paraId="3DAC636F">
            <w:pPr>
              <w:jc w:val="center"/>
              <w:rPr>
                <w:rFonts w:ascii="宋体" w:hAnsi="宋体" w:eastAsia="宋体" w:cs="宋体"/>
                <w:color w:val="000000"/>
                <w:sz w:val="24"/>
              </w:rPr>
            </w:pPr>
          </w:p>
        </w:tc>
      </w:tr>
      <w:tr w14:paraId="228B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A0BDB92">
            <w:pPr>
              <w:rPr>
                <w:rFonts w:ascii="宋体" w:hAnsi="宋体" w:eastAsia="宋体" w:cs="宋体"/>
                <w:color w:val="000000"/>
                <w:sz w:val="24"/>
              </w:rPr>
            </w:pPr>
          </w:p>
        </w:tc>
        <w:tc>
          <w:tcPr>
            <w:tcW w:w="6375" w:type="dxa"/>
            <w:gridSpan w:val="2"/>
            <w:shd w:val="clear" w:color="auto" w:fill="auto"/>
            <w:noWrap/>
            <w:vAlign w:val="center"/>
          </w:tcPr>
          <w:p w14:paraId="564C66FE">
            <w:pPr>
              <w:rPr>
                <w:rFonts w:ascii="宋体" w:hAnsi="宋体" w:eastAsia="宋体" w:cs="宋体"/>
                <w:color w:val="000000"/>
                <w:sz w:val="24"/>
              </w:rPr>
            </w:pPr>
          </w:p>
        </w:tc>
        <w:tc>
          <w:tcPr>
            <w:tcW w:w="855" w:type="dxa"/>
            <w:shd w:val="clear" w:color="auto" w:fill="auto"/>
            <w:noWrap/>
            <w:vAlign w:val="center"/>
          </w:tcPr>
          <w:p w14:paraId="647280E6">
            <w:pPr>
              <w:rPr>
                <w:rFonts w:ascii="宋体" w:hAnsi="宋体" w:eastAsia="宋体" w:cs="宋体"/>
                <w:color w:val="000000"/>
                <w:sz w:val="24"/>
              </w:rPr>
            </w:pPr>
          </w:p>
        </w:tc>
        <w:tc>
          <w:tcPr>
            <w:tcW w:w="2160" w:type="dxa"/>
            <w:shd w:val="clear" w:color="auto" w:fill="auto"/>
            <w:noWrap/>
            <w:vAlign w:val="center"/>
          </w:tcPr>
          <w:p w14:paraId="6588EC20">
            <w:pPr>
              <w:jc w:val="center"/>
              <w:rPr>
                <w:rFonts w:ascii="宋体" w:hAnsi="宋体" w:eastAsia="宋体" w:cs="宋体"/>
                <w:color w:val="000000"/>
                <w:sz w:val="24"/>
              </w:rPr>
            </w:pPr>
          </w:p>
        </w:tc>
      </w:tr>
      <w:tr w14:paraId="3BF8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87F5616">
            <w:pPr>
              <w:rPr>
                <w:rFonts w:ascii="宋体" w:hAnsi="宋体" w:eastAsia="宋体" w:cs="宋体"/>
                <w:color w:val="000000"/>
                <w:sz w:val="24"/>
              </w:rPr>
            </w:pPr>
          </w:p>
        </w:tc>
        <w:tc>
          <w:tcPr>
            <w:tcW w:w="6375" w:type="dxa"/>
            <w:gridSpan w:val="2"/>
            <w:shd w:val="clear" w:color="auto" w:fill="auto"/>
            <w:noWrap/>
            <w:vAlign w:val="center"/>
          </w:tcPr>
          <w:p w14:paraId="2FCD266A">
            <w:pPr>
              <w:rPr>
                <w:rFonts w:ascii="宋体" w:hAnsi="宋体" w:eastAsia="宋体" w:cs="宋体"/>
                <w:color w:val="000000"/>
                <w:sz w:val="24"/>
              </w:rPr>
            </w:pPr>
          </w:p>
        </w:tc>
        <w:tc>
          <w:tcPr>
            <w:tcW w:w="855" w:type="dxa"/>
            <w:shd w:val="clear" w:color="auto" w:fill="auto"/>
            <w:noWrap/>
            <w:vAlign w:val="center"/>
          </w:tcPr>
          <w:p w14:paraId="4B694759">
            <w:pPr>
              <w:rPr>
                <w:rFonts w:ascii="宋体" w:hAnsi="宋体" w:eastAsia="宋体" w:cs="宋体"/>
                <w:color w:val="000000"/>
                <w:sz w:val="24"/>
              </w:rPr>
            </w:pPr>
          </w:p>
        </w:tc>
        <w:tc>
          <w:tcPr>
            <w:tcW w:w="2160" w:type="dxa"/>
            <w:shd w:val="clear" w:color="auto" w:fill="auto"/>
            <w:noWrap/>
            <w:vAlign w:val="center"/>
          </w:tcPr>
          <w:p w14:paraId="3BD0EF75">
            <w:pPr>
              <w:jc w:val="center"/>
              <w:rPr>
                <w:rFonts w:ascii="宋体" w:hAnsi="宋体" w:eastAsia="宋体" w:cs="宋体"/>
                <w:color w:val="000000"/>
                <w:sz w:val="24"/>
              </w:rPr>
            </w:pPr>
          </w:p>
        </w:tc>
      </w:tr>
    </w:tbl>
    <w:p w14:paraId="6D344257">
      <w:pPr>
        <w:widowControl/>
        <w:spacing w:beforeLines="50"/>
        <w:ind w:left="-840" w:leftChars="-400"/>
        <w:jc w:val="left"/>
        <w:textAlignment w:val="center"/>
      </w:pPr>
      <w:r>
        <w:rPr>
          <w:rFonts w:hint="eastAsia" w:ascii="仿宋" w:hAnsi="仿宋" w:eastAsia="仿宋" w:cs="仿宋"/>
          <w:i/>
          <w:iCs/>
          <w:color w:val="000000"/>
          <w:kern w:val="0"/>
          <w:sz w:val="24"/>
        </w:rPr>
        <w:t>注：本报名表填写完整加盖企业公章后扫描成电子版，与报名材料一同提交。此外，请同步提交一份Word版本。</w:t>
      </w:r>
    </w:p>
    <w:p w14:paraId="21DE9ADB">
      <w:pPr>
        <w:rPr>
          <w:rFonts w:hint="eastAsia"/>
          <w:sz w:val="20"/>
          <w:szCs w:val="21"/>
        </w:rPr>
      </w:pPr>
    </w:p>
    <w:sectPr>
      <w:headerReference r:id="rId3" w:type="default"/>
      <w:pgSz w:w="11906" w:h="16838"/>
      <w:pgMar w:top="1276" w:right="1700" w:bottom="1440" w:left="1560" w:header="709"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7E677">
    <w:pPr>
      <w:pStyle w:val="8"/>
      <w:pBdr>
        <w:bottom w:val="single" w:color="auto" w:sz="6" w:space="0"/>
      </w:pBdr>
      <w:jc w:val="both"/>
    </w:pPr>
    <w:r>
      <w:rPr>
        <w:rFonts w:hint="eastAsia"/>
      </w:rPr>
      <w:drawing>
        <wp:inline distT="0" distB="0" distL="0" distR="0">
          <wp:extent cx="741680" cy="43815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564" cy="465969"/>
                  </a:xfrm>
                  <a:prstGeom prst="rect">
                    <a:avLst/>
                  </a:prstGeom>
                </pic:spPr>
              </pic:pic>
            </a:graphicData>
          </a:graphic>
        </wp:inline>
      </w:drawing>
    </w:r>
    <w:r>
      <w:tab/>
    </w:r>
    <w:r>
      <w:tab/>
    </w:r>
    <w:r>
      <w:rPr>
        <w:rFonts w:hint="eastAsia"/>
        <w:sz w:val="21"/>
      </w:rPr>
      <w:t>厦门金龙汽车集团股份有限公司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E4"/>
    <w:rsid w:val="0000646C"/>
    <w:rsid w:val="0001333F"/>
    <w:rsid w:val="0002351D"/>
    <w:rsid w:val="00040131"/>
    <w:rsid w:val="00043C89"/>
    <w:rsid w:val="00044C4A"/>
    <w:rsid w:val="0004683D"/>
    <w:rsid w:val="00052156"/>
    <w:rsid w:val="00062F08"/>
    <w:rsid w:val="00065178"/>
    <w:rsid w:val="00090959"/>
    <w:rsid w:val="00091ABD"/>
    <w:rsid w:val="000931C4"/>
    <w:rsid w:val="000A1253"/>
    <w:rsid w:val="000B1424"/>
    <w:rsid w:val="000B4F5C"/>
    <w:rsid w:val="000B56BC"/>
    <w:rsid w:val="000C10C0"/>
    <w:rsid w:val="000C3777"/>
    <w:rsid w:val="000C5B7F"/>
    <w:rsid w:val="000C7BA6"/>
    <w:rsid w:val="001057D4"/>
    <w:rsid w:val="00105F7A"/>
    <w:rsid w:val="00107689"/>
    <w:rsid w:val="00121BD8"/>
    <w:rsid w:val="00194939"/>
    <w:rsid w:val="0019697E"/>
    <w:rsid w:val="00196B72"/>
    <w:rsid w:val="001D2FB0"/>
    <w:rsid w:val="001E67A1"/>
    <w:rsid w:val="00203430"/>
    <w:rsid w:val="00214E74"/>
    <w:rsid w:val="002220B3"/>
    <w:rsid w:val="00223127"/>
    <w:rsid w:val="00236EF2"/>
    <w:rsid w:val="00243A32"/>
    <w:rsid w:val="00286BBD"/>
    <w:rsid w:val="002878E2"/>
    <w:rsid w:val="002B7DC4"/>
    <w:rsid w:val="002C6983"/>
    <w:rsid w:val="002D1A1A"/>
    <w:rsid w:val="002D5C1A"/>
    <w:rsid w:val="002E2A77"/>
    <w:rsid w:val="002E30B4"/>
    <w:rsid w:val="002E4B87"/>
    <w:rsid w:val="002F47B8"/>
    <w:rsid w:val="00305B21"/>
    <w:rsid w:val="00307A70"/>
    <w:rsid w:val="00327AF9"/>
    <w:rsid w:val="00330CC0"/>
    <w:rsid w:val="003511F8"/>
    <w:rsid w:val="00377D90"/>
    <w:rsid w:val="00384625"/>
    <w:rsid w:val="003A02F1"/>
    <w:rsid w:val="003A0454"/>
    <w:rsid w:val="003A50BA"/>
    <w:rsid w:val="003D3894"/>
    <w:rsid w:val="003E1B29"/>
    <w:rsid w:val="00402B34"/>
    <w:rsid w:val="00406192"/>
    <w:rsid w:val="00406EE1"/>
    <w:rsid w:val="00423D2B"/>
    <w:rsid w:val="00437258"/>
    <w:rsid w:val="00461FCA"/>
    <w:rsid w:val="0046263D"/>
    <w:rsid w:val="004A7BFA"/>
    <w:rsid w:val="004B099B"/>
    <w:rsid w:val="004B239D"/>
    <w:rsid w:val="004B2946"/>
    <w:rsid w:val="004C1090"/>
    <w:rsid w:val="004C1F0E"/>
    <w:rsid w:val="004D2F75"/>
    <w:rsid w:val="004E3900"/>
    <w:rsid w:val="00526209"/>
    <w:rsid w:val="005331CD"/>
    <w:rsid w:val="005339EF"/>
    <w:rsid w:val="005434A9"/>
    <w:rsid w:val="00551F4A"/>
    <w:rsid w:val="0055727C"/>
    <w:rsid w:val="00562745"/>
    <w:rsid w:val="00563F39"/>
    <w:rsid w:val="005A230B"/>
    <w:rsid w:val="005A58A4"/>
    <w:rsid w:val="005B18D6"/>
    <w:rsid w:val="005D53F8"/>
    <w:rsid w:val="005F6AD3"/>
    <w:rsid w:val="0061526D"/>
    <w:rsid w:val="006155E0"/>
    <w:rsid w:val="0062225E"/>
    <w:rsid w:val="00625CB4"/>
    <w:rsid w:val="00626CB8"/>
    <w:rsid w:val="00633A4B"/>
    <w:rsid w:val="00637FA6"/>
    <w:rsid w:val="006454A4"/>
    <w:rsid w:val="006504F2"/>
    <w:rsid w:val="00655740"/>
    <w:rsid w:val="006676EB"/>
    <w:rsid w:val="00683356"/>
    <w:rsid w:val="00683EBD"/>
    <w:rsid w:val="00684BFA"/>
    <w:rsid w:val="00690869"/>
    <w:rsid w:val="0069611D"/>
    <w:rsid w:val="006965C2"/>
    <w:rsid w:val="00696C57"/>
    <w:rsid w:val="006A06FE"/>
    <w:rsid w:val="006A77AB"/>
    <w:rsid w:val="006B259B"/>
    <w:rsid w:val="006B50A9"/>
    <w:rsid w:val="006C759D"/>
    <w:rsid w:val="006D6E8D"/>
    <w:rsid w:val="006F5584"/>
    <w:rsid w:val="00725BB2"/>
    <w:rsid w:val="0075433C"/>
    <w:rsid w:val="0076223C"/>
    <w:rsid w:val="007637E7"/>
    <w:rsid w:val="0076661D"/>
    <w:rsid w:val="00776120"/>
    <w:rsid w:val="007940AE"/>
    <w:rsid w:val="007B1E6F"/>
    <w:rsid w:val="007E272B"/>
    <w:rsid w:val="007F33C4"/>
    <w:rsid w:val="0084131B"/>
    <w:rsid w:val="00842AE6"/>
    <w:rsid w:val="00845215"/>
    <w:rsid w:val="008A17BF"/>
    <w:rsid w:val="008A721D"/>
    <w:rsid w:val="008A7596"/>
    <w:rsid w:val="008B1CC3"/>
    <w:rsid w:val="008C361F"/>
    <w:rsid w:val="008C5E93"/>
    <w:rsid w:val="008C6D2D"/>
    <w:rsid w:val="008D3D52"/>
    <w:rsid w:val="008D4BB6"/>
    <w:rsid w:val="008D55E4"/>
    <w:rsid w:val="008D680C"/>
    <w:rsid w:val="008E1B7E"/>
    <w:rsid w:val="008E4AF4"/>
    <w:rsid w:val="008F246B"/>
    <w:rsid w:val="008F7ED3"/>
    <w:rsid w:val="00900AEC"/>
    <w:rsid w:val="009028E7"/>
    <w:rsid w:val="00912CFD"/>
    <w:rsid w:val="009155A7"/>
    <w:rsid w:val="00915896"/>
    <w:rsid w:val="009333B6"/>
    <w:rsid w:val="009479EF"/>
    <w:rsid w:val="009838B1"/>
    <w:rsid w:val="009934CA"/>
    <w:rsid w:val="009A1EE1"/>
    <w:rsid w:val="009A591D"/>
    <w:rsid w:val="009B0675"/>
    <w:rsid w:val="009B1AFC"/>
    <w:rsid w:val="009B2B82"/>
    <w:rsid w:val="009C3059"/>
    <w:rsid w:val="009E07E5"/>
    <w:rsid w:val="009F0B4B"/>
    <w:rsid w:val="00A00C38"/>
    <w:rsid w:val="00A100DD"/>
    <w:rsid w:val="00A24597"/>
    <w:rsid w:val="00A2650E"/>
    <w:rsid w:val="00A3135C"/>
    <w:rsid w:val="00A34FE4"/>
    <w:rsid w:val="00A37398"/>
    <w:rsid w:val="00A632F9"/>
    <w:rsid w:val="00A825B2"/>
    <w:rsid w:val="00A947C6"/>
    <w:rsid w:val="00AC06F1"/>
    <w:rsid w:val="00AC3FFA"/>
    <w:rsid w:val="00AD075C"/>
    <w:rsid w:val="00AD3E11"/>
    <w:rsid w:val="00AD5285"/>
    <w:rsid w:val="00AE5A99"/>
    <w:rsid w:val="00AF632C"/>
    <w:rsid w:val="00B0740D"/>
    <w:rsid w:val="00B32D2B"/>
    <w:rsid w:val="00B420C9"/>
    <w:rsid w:val="00B50902"/>
    <w:rsid w:val="00B52FFA"/>
    <w:rsid w:val="00B53CFD"/>
    <w:rsid w:val="00B64702"/>
    <w:rsid w:val="00B75BD4"/>
    <w:rsid w:val="00B7776B"/>
    <w:rsid w:val="00B81644"/>
    <w:rsid w:val="00B91CE5"/>
    <w:rsid w:val="00B935F2"/>
    <w:rsid w:val="00BA3760"/>
    <w:rsid w:val="00BF7E49"/>
    <w:rsid w:val="00C23395"/>
    <w:rsid w:val="00C31C00"/>
    <w:rsid w:val="00C42E6B"/>
    <w:rsid w:val="00C665C7"/>
    <w:rsid w:val="00C67B98"/>
    <w:rsid w:val="00C72A65"/>
    <w:rsid w:val="00C755B6"/>
    <w:rsid w:val="00C831EC"/>
    <w:rsid w:val="00C84206"/>
    <w:rsid w:val="00C858F6"/>
    <w:rsid w:val="00C863D7"/>
    <w:rsid w:val="00C921E3"/>
    <w:rsid w:val="00C975E4"/>
    <w:rsid w:val="00CB21E2"/>
    <w:rsid w:val="00CD5A6F"/>
    <w:rsid w:val="00CD604E"/>
    <w:rsid w:val="00CD6DE0"/>
    <w:rsid w:val="00CE5680"/>
    <w:rsid w:val="00D0000F"/>
    <w:rsid w:val="00D44EA9"/>
    <w:rsid w:val="00D73E01"/>
    <w:rsid w:val="00D74195"/>
    <w:rsid w:val="00D93269"/>
    <w:rsid w:val="00DA44F8"/>
    <w:rsid w:val="00DA5308"/>
    <w:rsid w:val="00DB0656"/>
    <w:rsid w:val="00DB6008"/>
    <w:rsid w:val="00DC22CC"/>
    <w:rsid w:val="00DC29BA"/>
    <w:rsid w:val="00DD1D3A"/>
    <w:rsid w:val="00E02E48"/>
    <w:rsid w:val="00E0313F"/>
    <w:rsid w:val="00E06A0B"/>
    <w:rsid w:val="00E1262B"/>
    <w:rsid w:val="00E15D20"/>
    <w:rsid w:val="00E34D6B"/>
    <w:rsid w:val="00E36B95"/>
    <w:rsid w:val="00E41E95"/>
    <w:rsid w:val="00E5434C"/>
    <w:rsid w:val="00E65956"/>
    <w:rsid w:val="00E75887"/>
    <w:rsid w:val="00E8111F"/>
    <w:rsid w:val="00E8640A"/>
    <w:rsid w:val="00E8701D"/>
    <w:rsid w:val="00EA0024"/>
    <w:rsid w:val="00EA5457"/>
    <w:rsid w:val="00EA752A"/>
    <w:rsid w:val="00EB2FEA"/>
    <w:rsid w:val="00EB7F5A"/>
    <w:rsid w:val="00EC02C4"/>
    <w:rsid w:val="00F15640"/>
    <w:rsid w:val="00F159F3"/>
    <w:rsid w:val="00F410A3"/>
    <w:rsid w:val="00F60BFE"/>
    <w:rsid w:val="00F61B62"/>
    <w:rsid w:val="00F858D0"/>
    <w:rsid w:val="00FA2F93"/>
    <w:rsid w:val="00FA6461"/>
    <w:rsid w:val="00FE1A91"/>
    <w:rsid w:val="00FE31CB"/>
    <w:rsid w:val="0BD101E0"/>
    <w:rsid w:val="1B0423D2"/>
    <w:rsid w:val="2CAB07D7"/>
    <w:rsid w:val="497414BC"/>
    <w:rsid w:val="573F310A"/>
    <w:rsid w:val="75F67196"/>
    <w:rsid w:val="7961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annotation text"/>
    <w:basedOn w:val="1"/>
    <w:link w:val="24"/>
    <w:semiHidden/>
    <w:unhideWhenUsed/>
    <w:qFormat/>
    <w:uiPriority w:val="99"/>
    <w:pPr>
      <w:jc w:val="left"/>
    </w:pPr>
  </w:style>
  <w:style w:type="paragraph" w:styleId="5">
    <w:name w:val="Date"/>
    <w:basedOn w:val="1"/>
    <w:next w:val="1"/>
    <w:link w:val="23"/>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0">
    <w:name w:val="annotation subject"/>
    <w:basedOn w:val="4"/>
    <w:next w:val="4"/>
    <w:link w:val="25"/>
    <w:semiHidden/>
    <w:unhideWhenUsed/>
    <w:qFormat/>
    <w:uiPriority w:val="99"/>
    <w:rPr>
      <w:b/>
      <w:bCs/>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semiHidden/>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paragraph" w:styleId="18">
    <w:name w:val="List Paragraph"/>
    <w:basedOn w:val="1"/>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20">
    <w:name w:val="未处理的提及1"/>
    <w:basedOn w:val="12"/>
    <w:semiHidden/>
    <w:unhideWhenUsed/>
    <w:qFormat/>
    <w:uiPriority w:val="99"/>
    <w:rPr>
      <w:color w:val="605E5C"/>
      <w:shd w:val="clear" w:color="auto" w:fill="E1DFDD"/>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HTML 预设格式 字符"/>
    <w:basedOn w:val="12"/>
    <w:link w:val="9"/>
    <w:qFormat/>
    <w:uiPriority w:val="0"/>
    <w:rPr>
      <w:rFonts w:ascii="宋体" w:hAnsi="宋体" w:eastAsia="宋体" w:cs="Times New Roman"/>
      <w:kern w:val="0"/>
      <w:sz w:val="24"/>
      <w:szCs w:val="24"/>
    </w:rPr>
  </w:style>
  <w:style w:type="character" w:customStyle="1" w:styleId="23">
    <w:name w:val="日期 字符"/>
    <w:basedOn w:val="12"/>
    <w:link w:val="5"/>
    <w:semiHidden/>
    <w:qFormat/>
    <w:uiPriority w:val="99"/>
  </w:style>
  <w:style w:type="character" w:customStyle="1" w:styleId="24">
    <w:name w:val="批注文字 字符"/>
    <w:basedOn w:val="12"/>
    <w:link w:val="4"/>
    <w:semiHidden/>
    <w:qFormat/>
    <w:uiPriority w:val="99"/>
  </w:style>
  <w:style w:type="character" w:customStyle="1" w:styleId="25">
    <w:name w:val="批注主题 字符"/>
    <w:basedOn w:val="24"/>
    <w:link w:val="10"/>
    <w:semiHidden/>
    <w:qFormat/>
    <w:uiPriority w:val="99"/>
    <w:rPr>
      <w:b/>
      <w:bCs/>
    </w:rPr>
  </w:style>
  <w:style w:type="character" w:customStyle="1" w:styleId="26">
    <w:name w:val="font5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36A9-98D8-4DAC-8922-1146FA1333F4}">
  <ds:schemaRefs/>
</ds:datastoreItem>
</file>

<file path=docProps/app.xml><?xml version="1.0" encoding="utf-8"?>
<Properties xmlns="http://schemas.openxmlformats.org/officeDocument/2006/extended-properties" xmlns:vt="http://schemas.openxmlformats.org/officeDocument/2006/docPropsVTypes">
  <Template>Normal</Template>
  <Pages>2</Pages>
  <Words>403</Words>
  <Characters>403</Characters>
  <Lines>3</Lines>
  <Paragraphs>1</Paragraphs>
  <TotalTime>2</TotalTime>
  <ScaleCrop>false</ScaleCrop>
  <LinksUpToDate>false</LinksUpToDate>
  <CharactersWithSpaces>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2025-08-21T03:51:00Z</dcterms:created>
  <dc:creator>houjy1</dc:creator>
  <cp:lastModifiedBy>cbh</cp:lastModifiedBy>
  <cp:lastPrinted>2025-06-10T03:21:00Z</cp:lastPrinted>
  <dcterms:modified xsi:type="dcterms:W3CDTF">2025-08-27T08:03:09Z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eyJoZGlkIjoiYWQ0OTUwMTMwZTA4ODA1OTYzMjk4Y2FjYjRmYTI4YjciLCJ1c2VySWQiOiI0NDMzNDU5MzYifQ==</vt:lpwstr>
  </property>
  <property fmtid="{D5CDD505-2E9C-101B-9397-08002B2CF9AE}" pid="3" name="KSOProductBuildVer">
    <vt:lpwstr>2052-12.1.0.22529</vt:lpwstr>
  </property>
  <property fmtid="{D5CDD505-2E9C-101B-9397-08002B2CF9AE}" pid="4" name="ICV">
    <vt:lpwstr>58C7D12C71DB462D80535E9B4F2EFE99_13</vt:lpwstr>
  </property>
</Properties>
</file>