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140" w:type="dxa"/>
        <w:tblInd w:w="-8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317"/>
        <w:gridCol w:w="4058"/>
        <w:gridCol w:w="855"/>
        <w:gridCol w:w="2160"/>
      </w:tblGrid>
      <w:tr w14:paraId="013C2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0140" w:type="dxa"/>
            <w:gridSpan w:val="5"/>
            <w:shd w:val="clear" w:color="auto" w:fill="auto"/>
            <w:noWrap/>
            <w:vAlign w:val="center"/>
          </w:tcPr>
          <w:p w14:paraId="6B3F6A47">
            <w:pPr>
              <w:widowControl/>
              <w:jc w:val="center"/>
              <w:textAlignment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厦门金龙旅行车有限公司全新平台车型侧墙及中顶板项目公开招标</w:t>
            </w:r>
          </w:p>
          <w:p w14:paraId="0473B951">
            <w:pPr>
              <w:widowControl/>
              <w:jc w:val="center"/>
              <w:textAlignment w:val="center"/>
              <w:rPr>
                <w:rFonts w:ascii="宋体" w:hAnsi="宋体" w:eastAsia="宋体" w:cs="宋体"/>
                <w:b/>
                <w:bCs/>
                <w:color w:val="000000"/>
                <w:sz w:val="32"/>
                <w:szCs w:val="32"/>
              </w:rPr>
            </w:pPr>
            <w:r>
              <w:rPr>
                <w:rFonts w:hint="eastAsia" w:ascii="宋体" w:hAnsi="宋体" w:eastAsia="宋体" w:cs="宋体"/>
                <w:b/>
                <w:bCs/>
                <w:color w:val="000000"/>
                <w:kern w:val="0"/>
                <w:sz w:val="36"/>
                <w:szCs w:val="32"/>
              </w:rPr>
              <w:t>报名表</w:t>
            </w:r>
          </w:p>
        </w:tc>
      </w:tr>
      <w:tr w14:paraId="7F3F8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noWrap/>
            <w:vAlign w:val="center"/>
          </w:tcPr>
          <w:p w14:paraId="0D76038C">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供应商基本信息</w:t>
            </w:r>
          </w:p>
        </w:tc>
      </w:tr>
      <w:tr w14:paraId="2E114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7A776A3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投标人名称</w:t>
            </w:r>
            <w:r>
              <w:rPr>
                <w:rFonts w:hint="eastAsia" w:ascii="宋体" w:hAnsi="宋体" w:eastAsia="宋体" w:cs="宋体"/>
                <w:i/>
                <w:iCs/>
                <w:color w:val="000000"/>
                <w:kern w:val="0"/>
                <w:sz w:val="24"/>
              </w:rPr>
              <w:t>（加盖公章）</w:t>
            </w:r>
          </w:p>
        </w:tc>
        <w:tc>
          <w:tcPr>
            <w:tcW w:w="7073" w:type="dxa"/>
            <w:gridSpan w:val="3"/>
            <w:shd w:val="clear" w:color="auto" w:fill="auto"/>
            <w:noWrap/>
            <w:vAlign w:val="center"/>
          </w:tcPr>
          <w:p w14:paraId="77EC1058">
            <w:pPr>
              <w:jc w:val="center"/>
              <w:rPr>
                <w:rFonts w:ascii="宋体" w:hAnsi="宋体" w:eastAsia="宋体" w:cs="宋体"/>
                <w:color w:val="000000"/>
                <w:sz w:val="24"/>
              </w:rPr>
            </w:pPr>
          </w:p>
        </w:tc>
      </w:tr>
      <w:tr w14:paraId="4851F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13903AA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统一社会信用代码</w:t>
            </w:r>
          </w:p>
        </w:tc>
        <w:tc>
          <w:tcPr>
            <w:tcW w:w="7073" w:type="dxa"/>
            <w:gridSpan w:val="3"/>
            <w:shd w:val="clear" w:color="auto" w:fill="auto"/>
            <w:noWrap/>
            <w:vAlign w:val="center"/>
          </w:tcPr>
          <w:p w14:paraId="50A3EC0B">
            <w:pPr>
              <w:jc w:val="center"/>
              <w:rPr>
                <w:rFonts w:ascii="宋体" w:hAnsi="宋体" w:eastAsia="宋体" w:cs="宋体"/>
                <w:color w:val="000000"/>
                <w:sz w:val="24"/>
              </w:rPr>
            </w:pPr>
          </w:p>
        </w:tc>
      </w:tr>
      <w:tr w14:paraId="22CE4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74C7030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注册地址</w:t>
            </w:r>
          </w:p>
        </w:tc>
        <w:tc>
          <w:tcPr>
            <w:tcW w:w="7073" w:type="dxa"/>
            <w:gridSpan w:val="3"/>
            <w:shd w:val="clear" w:color="auto" w:fill="auto"/>
            <w:noWrap/>
            <w:vAlign w:val="center"/>
          </w:tcPr>
          <w:p w14:paraId="65B3E0E6">
            <w:pPr>
              <w:jc w:val="center"/>
              <w:rPr>
                <w:rFonts w:ascii="宋体" w:hAnsi="宋体" w:eastAsia="宋体" w:cs="宋体"/>
                <w:color w:val="000000"/>
                <w:sz w:val="24"/>
              </w:rPr>
            </w:pPr>
          </w:p>
        </w:tc>
      </w:tr>
      <w:tr w14:paraId="226BF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38E53B0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办公地址</w:t>
            </w:r>
          </w:p>
        </w:tc>
        <w:tc>
          <w:tcPr>
            <w:tcW w:w="7073" w:type="dxa"/>
            <w:gridSpan w:val="3"/>
            <w:shd w:val="clear" w:color="auto" w:fill="auto"/>
            <w:noWrap/>
            <w:vAlign w:val="center"/>
          </w:tcPr>
          <w:p w14:paraId="43074DED">
            <w:pPr>
              <w:jc w:val="center"/>
              <w:rPr>
                <w:rFonts w:ascii="宋体" w:hAnsi="宋体" w:eastAsia="宋体" w:cs="宋体"/>
                <w:color w:val="000000"/>
                <w:sz w:val="24"/>
              </w:rPr>
            </w:pPr>
          </w:p>
        </w:tc>
      </w:tr>
      <w:tr w14:paraId="2397F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6B7D108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成立日期</w:t>
            </w:r>
          </w:p>
        </w:tc>
        <w:tc>
          <w:tcPr>
            <w:tcW w:w="7073" w:type="dxa"/>
            <w:gridSpan w:val="3"/>
            <w:shd w:val="clear" w:color="auto" w:fill="auto"/>
            <w:noWrap/>
            <w:vAlign w:val="center"/>
          </w:tcPr>
          <w:p w14:paraId="3FB1839C">
            <w:pPr>
              <w:jc w:val="center"/>
              <w:rPr>
                <w:rFonts w:ascii="宋体" w:hAnsi="宋体" w:eastAsia="宋体" w:cs="宋体"/>
                <w:color w:val="000000"/>
                <w:sz w:val="24"/>
              </w:rPr>
            </w:pPr>
          </w:p>
        </w:tc>
      </w:tr>
      <w:tr w14:paraId="6BEF0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750F58E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法定代表人</w:t>
            </w:r>
          </w:p>
        </w:tc>
        <w:tc>
          <w:tcPr>
            <w:tcW w:w="7073" w:type="dxa"/>
            <w:gridSpan w:val="3"/>
            <w:shd w:val="clear" w:color="auto" w:fill="auto"/>
            <w:noWrap/>
            <w:vAlign w:val="center"/>
          </w:tcPr>
          <w:p w14:paraId="702BE092">
            <w:pPr>
              <w:jc w:val="center"/>
              <w:rPr>
                <w:rFonts w:ascii="宋体" w:hAnsi="宋体" w:eastAsia="宋体" w:cs="宋体"/>
                <w:color w:val="000000"/>
                <w:sz w:val="24"/>
              </w:rPr>
            </w:pPr>
          </w:p>
        </w:tc>
      </w:tr>
      <w:tr w14:paraId="42675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14:paraId="2F35EE36">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招标联系方式</w:t>
            </w:r>
          </w:p>
        </w:tc>
      </w:tr>
      <w:tr w14:paraId="25222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384FF61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姓名</w:t>
            </w:r>
          </w:p>
        </w:tc>
        <w:tc>
          <w:tcPr>
            <w:tcW w:w="7073" w:type="dxa"/>
            <w:gridSpan w:val="3"/>
            <w:shd w:val="clear" w:color="auto" w:fill="auto"/>
            <w:noWrap/>
            <w:vAlign w:val="center"/>
          </w:tcPr>
          <w:p w14:paraId="4CDD8DC2">
            <w:pPr>
              <w:jc w:val="center"/>
              <w:rPr>
                <w:rFonts w:ascii="宋体" w:hAnsi="宋体" w:eastAsia="宋体" w:cs="宋体"/>
                <w:color w:val="000000"/>
                <w:sz w:val="24"/>
              </w:rPr>
            </w:pPr>
          </w:p>
        </w:tc>
      </w:tr>
      <w:tr w14:paraId="7B199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4DE2CF9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职务</w:t>
            </w:r>
          </w:p>
        </w:tc>
        <w:tc>
          <w:tcPr>
            <w:tcW w:w="7073" w:type="dxa"/>
            <w:gridSpan w:val="3"/>
            <w:shd w:val="clear" w:color="auto" w:fill="auto"/>
            <w:noWrap/>
            <w:vAlign w:val="center"/>
          </w:tcPr>
          <w:p w14:paraId="6FD9E9E2">
            <w:pPr>
              <w:jc w:val="center"/>
              <w:rPr>
                <w:rFonts w:ascii="宋体" w:hAnsi="宋体" w:eastAsia="宋体" w:cs="宋体"/>
                <w:color w:val="000000"/>
                <w:sz w:val="24"/>
              </w:rPr>
            </w:pPr>
          </w:p>
        </w:tc>
      </w:tr>
      <w:tr w14:paraId="52BA0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1E997D4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移动电话</w:t>
            </w:r>
          </w:p>
        </w:tc>
        <w:tc>
          <w:tcPr>
            <w:tcW w:w="7073" w:type="dxa"/>
            <w:gridSpan w:val="3"/>
            <w:shd w:val="clear" w:color="auto" w:fill="auto"/>
            <w:noWrap/>
            <w:vAlign w:val="center"/>
          </w:tcPr>
          <w:p w14:paraId="4B538DE7">
            <w:pPr>
              <w:jc w:val="center"/>
              <w:rPr>
                <w:rFonts w:ascii="宋体" w:hAnsi="宋体" w:eastAsia="宋体" w:cs="宋体"/>
                <w:color w:val="000000"/>
                <w:sz w:val="24"/>
              </w:rPr>
            </w:pPr>
          </w:p>
        </w:tc>
      </w:tr>
      <w:tr w14:paraId="21030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049887A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电子邮箱</w:t>
            </w:r>
          </w:p>
        </w:tc>
        <w:tc>
          <w:tcPr>
            <w:tcW w:w="7073" w:type="dxa"/>
            <w:gridSpan w:val="3"/>
            <w:shd w:val="clear" w:color="auto" w:fill="auto"/>
            <w:noWrap/>
            <w:vAlign w:val="center"/>
          </w:tcPr>
          <w:p w14:paraId="3A935BC4">
            <w:pPr>
              <w:jc w:val="center"/>
              <w:rPr>
                <w:rFonts w:ascii="宋体" w:hAnsi="宋体" w:eastAsia="宋体" w:cs="宋体"/>
                <w:color w:val="000000"/>
                <w:sz w:val="24"/>
              </w:rPr>
            </w:pPr>
          </w:p>
        </w:tc>
      </w:tr>
      <w:tr w14:paraId="6C77D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14:paraId="0AE7D4A2">
            <w:pPr>
              <w:widowControl/>
              <w:jc w:val="center"/>
              <w:textAlignment w:val="center"/>
              <w:rPr>
                <w:rFonts w:ascii="宋体" w:hAnsi="宋体" w:eastAsia="宋体" w:cs="宋体"/>
                <w:b/>
                <w:bCs/>
                <w:color w:val="000000"/>
                <w:kern w:val="0"/>
                <w:sz w:val="24"/>
              </w:rPr>
            </w:pPr>
            <w:r>
              <w:rPr>
                <w:rFonts w:hint="eastAsia" w:ascii="宋体" w:hAnsi="宋体" w:eastAsia="宋体" w:cs="宋体"/>
                <w:b/>
                <w:bCs/>
                <w:color w:val="000000"/>
                <w:kern w:val="0"/>
                <w:sz w:val="24"/>
              </w:rPr>
              <w:t>银行账户信息</w:t>
            </w:r>
          </w:p>
          <w:p w14:paraId="021B3347">
            <w:pPr>
              <w:widowControl/>
              <w:jc w:val="center"/>
              <w:textAlignment w:val="center"/>
              <w:rPr>
                <w:rFonts w:ascii="宋体" w:hAnsi="宋体" w:eastAsia="宋体" w:cs="宋体"/>
                <w:b/>
                <w:bCs/>
                <w:color w:val="000000"/>
                <w:kern w:val="0"/>
                <w:sz w:val="24"/>
              </w:rPr>
            </w:pPr>
            <w:r>
              <w:rPr>
                <w:rFonts w:hint="eastAsia" w:ascii="宋体" w:hAnsi="宋体" w:eastAsia="宋体" w:cs="宋体"/>
                <w:i/>
                <w:iCs/>
                <w:color w:val="000000"/>
                <w:kern w:val="0"/>
                <w:sz w:val="24"/>
              </w:rPr>
              <w:t>（账户信息用于退还投标保证金，请确保账户信息准确无误）</w:t>
            </w:r>
          </w:p>
        </w:tc>
      </w:tr>
      <w:tr w14:paraId="596A4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3E29758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开户银行名称</w:t>
            </w:r>
          </w:p>
        </w:tc>
        <w:tc>
          <w:tcPr>
            <w:tcW w:w="7073" w:type="dxa"/>
            <w:gridSpan w:val="3"/>
            <w:shd w:val="clear" w:color="auto" w:fill="auto"/>
            <w:noWrap/>
            <w:vAlign w:val="center"/>
          </w:tcPr>
          <w:p w14:paraId="5F943FFD">
            <w:pPr>
              <w:jc w:val="center"/>
              <w:rPr>
                <w:rFonts w:ascii="宋体" w:hAnsi="宋体" w:eastAsia="宋体" w:cs="宋体"/>
                <w:color w:val="000000"/>
                <w:sz w:val="24"/>
              </w:rPr>
            </w:pPr>
          </w:p>
        </w:tc>
      </w:tr>
      <w:tr w14:paraId="0E83C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7E8982C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银行账户</w:t>
            </w:r>
          </w:p>
        </w:tc>
        <w:tc>
          <w:tcPr>
            <w:tcW w:w="7073" w:type="dxa"/>
            <w:gridSpan w:val="3"/>
            <w:shd w:val="clear" w:color="auto" w:fill="auto"/>
            <w:noWrap/>
            <w:vAlign w:val="center"/>
          </w:tcPr>
          <w:p w14:paraId="4AF85082">
            <w:pPr>
              <w:jc w:val="center"/>
              <w:rPr>
                <w:rFonts w:ascii="宋体" w:hAnsi="宋体" w:eastAsia="宋体" w:cs="宋体"/>
                <w:color w:val="000000"/>
                <w:sz w:val="24"/>
              </w:rPr>
            </w:pPr>
          </w:p>
        </w:tc>
      </w:tr>
      <w:tr w14:paraId="48433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57FF180B">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账户名称</w:t>
            </w:r>
          </w:p>
          <w:p w14:paraId="5D2FBC39">
            <w:pPr>
              <w:widowControl/>
              <w:jc w:val="center"/>
              <w:textAlignment w:val="center"/>
              <w:rPr>
                <w:rFonts w:ascii="宋体" w:hAnsi="宋体" w:eastAsia="宋体" w:cs="宋体"/>
                <w:color w:val="000000"/>
                <w:kern w:val="0"/>
                <w:sz w:val="24"/>
              </w:rPr>
            </w:pPr>
            <w:r>
              <w:rPr>
                <w:rFonts w:hint="eastAsia" w:ascii="宋体" w:hAnsi="宋体" w:eastAsia="宋体" w:cs="宋体"/>
                <w:i/>
                <w:iCs/>
                <w:color w:val="000000"/>
                <w:kern w:val="0"/>
                <w:sz w:val="24"/>
              </w:rPr>
              <w:t>（与供应商全称一致）</w:t>
            </w:r>
          </w:p>
        </w:tc>
        <w:tc>
          <w:tcPr>
            <w:tcW w:w="7073" w:type="dxa"/>
            <w:gridSpan w:val="3"/>
            <w:shd w:val="clear" w:color="auto" w:fill="auto"/>
            <w:noWrap/>
            <w:vAlign w:val="center"/>
          </w:tcPr>
          <w:p w14:paraId="5262BFAD">
            <w:pPr>
              <w:jc w:val="center"/>
              <w:rPr>
                <w:rFonts w:ascii="宋体" w:hAnsi="宋体" w:eastAsia="宋体" w:cs="宋体"/>
                <w:color w:val="000000"/>
                <w:sz w:val="24"/>
              </w:rPr>
            </w:pPr>
          </w:p>
        </w:tc>
      </w:tr>
      <w:tr w14:paraId="6305E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0C4333E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电汇联行号</w:t>
            </w:r>
          </w:p>
        </w:tc>
        <w:tc>
          <w:tcPr>
            <w:tcW w:w="7073" w:type="dxa"/>
            <w:gridSpan w:val="3"/>
            <w:shd w:val="clear" w:color="auto" w:fill="auto"/>
            <w:noWrap/>
            <w:vAlign w:val="center"/>
          </w:tcPr>
          <w:p w14:paraId="5508D5B2">
            <w:pPr>
              <w:jc w:val="center"/>
              <w:rPr>
                <w:rFonts w:ascii="宋体" w:hAnsi="宋体" w:eastAsia="宋体" w:cs="宋体"/>
                <w:color w:val="000000"/>
                <w:sz w:val="24"/>
              </w:rPr>
            </w:pPr>
          </w:p>
        </w:tc>
      </w:tr>
      <w:tr w14:paraId="6A8C4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14:paraId="08A4732A">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资质要求审查表</w:t>
            </w:r>
          </w:p>
        </w:tc>
      </w:tr>
      <w:tr w14:paraId="59978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3B351D52">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序号</w:t>
            </w:r>
          </w:p>
        </w:tc>
        <w:tc>
          <w:tcPr>
            <w:tcW w:w="6375" w:type="dxa"/>
            <w:gridSpan w:val="2"/>
            <w:shd w:val="clear" w:color="auto" w:fill="auto"/>
            <w:vAlign w:val="center"/>
          </w:tcPr>
          <w:p w14:paraId="7F1DA2CE">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资格要求</w:t>
            </w:r>
          </w:p>
        </w:tc>
        <w:tc>
          <w:tcPr>
            <w:tcW w:w="855" w:type="dxa"/>
            <w:shd w:val="clear" w:color="auto" w:fill="auto"/>
            <w:vAlign w:val="center"/>
          </w:tcPr>
          <w:p w14:paraId="0002012D">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是否符合</w:t>
            </w:r>
          </w:p>
        </w:tc>
        <w:tc>
          <w:tcPr>
            <w:tcW w:w="2160" w:type="dxa"/>
            <w:shd w:val="clear" w:color="auto" w:fill="auto"/>
            <w:noWrap/>
            <w:vAlign w:val="center"/>
          </w:tcPr>
          <w:p w14:paraId="3B0BB4E1">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说明（或证明文件索引）</w:t>
            </w:r>
          </w:p>
        </w:tc>
      </w:tr>
      <w:tr w14:paraId="0B117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1F040F72">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6375" w:type="dxa"/>
            <w:gridSpan w:val="2"/>
            <w:shd w:val="clear" w:color="auto" w:fill="auto"/>
            <w:vAlign w:val="center"/>
          </w:tcPr>
          <w:p w14:paraId="7E9C8433">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必须拥有独立法人资格，具备独立承担民事责任的能力，并能够提供附有统一社会信用代码的营业执照复印件。营业执照经营范围须包含汽车零部件生产和销售等相关信息</w:t>
            </w:r>
          </w:p>
        </w:tc>
        <w:tc>
          <w:tcPr>
            <w:tcW w:w="855" w:type="dxa"/>
            <w:shd w:val="clear" w:color="auto" w:fill="auto"/>
            <w:noWrap/>
            <w:vAlign w:val="center"/>
          </w:tcPr>
          <w:p w14:paraId="4D15F80D">
            <w:pPr>
              <w:rPr>
                <w:rFonts w:ascii="仿宋" w:hAnsi="仿宋" w:eastAsia="仿宋" w:cs="仿宋"/>
                <w:color w:val="000000"/>
                <w:sz w:val="24"/>
              </w:rPr>
            </w:pPr>
          </w:p>
        </w:tc>
        <w:tc>
          <w:tcPr>
            <w:tcW w:w="2160" w:type="dxa"/>
            <w:shd w:val="clear" w:color="auto" w:fill="auto"/>
            <w:noWrap/>
            <w:vAlign w:val="center"/>
          </w:tcPr>
          <w:p w14:paraId="38A1BD59">
            <w:pPr>
              <w:rPr>
                <w:rFonts w:ascii="仿宋" w:hAnsi="仿宋" w:eastAsia="仿宋" w:cs="仿宋"/>
                <w:color w:val="000000"/>
                <w:sz w:val="24"/>
              </w:rPr>
            </w:pPr>
          </w:p>
        </w:tc>
      </w:tr>
      <w:tr w14:paraId="720F0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6A44FE2B">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w:t>
            </w:r>
          </w:p>
        </w:tc>
        <w:tc>
          <w:tcPr>
            <w:tcW w:w="6375" w:type="dxa"/>
            <w:gridSpan w:val="2"/>
            <w:shd w:val="clear" w:color="auto" w:fill="auto"/>
            <w:vAlign w:val="center"/>
          </w:tcPr>
          <w:p w14:paraId="010660AA">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注册资本不得低于500万元，且公司成立时间需满36个月</w:t>
            </w:r>
          </w:p>
        </w:tc>
        <w:tc>
          <w:tcPr>
            <w:tcW w:w="855" w:type="dxa"/>
            <w:shd w:val="clear" w:color="auto" w:fill="auto"/>
            <w:noWrap/>
            <w:vAlign w:val="center"/>
          </w:tcPr>
          <w:p w14:paraId="79407DB6">
            <w:pPr>
              <w:rPr>
                <w:rFonts w:ascii="仿宋" w:hAnsi="仿宋" w:eastAsia="仿宋" w:cs="仿宋"/>
                <w:color w:val="000000"/>
                <w:sz w:val="24"/>
              </w:rPr>
            </w:pPr>
          </w:p>
        </w:tc>
        <w:tc>
          <w:tcPr>
            <w:tcW w:w="2160" w:type="dxa"/>
            <w:shd w:val="clear" w:color="auto" w:fill="auto"/>
            <w:noWrap/>
            <w:vAlign w:val="center"/>
          </w:tcPr>
          <w:p w14:paraId="2573CBF6">
            <w:pPr>
              <w:rPr>
                <w:rFonts w:ascii="仿宋" w:hAnsi="仿宋" w:eastAsia="仿宋" w:cs="仿宋"/>
                <w:color w:val="000000"/>
                <w:sz w:val="24"/>
              </w:rPr>
            </w:pPr>
          </w:p>
        </w:tc>
      </w:tr>
      <w:tr w14:paraId="3C00F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6D97D208">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3</w:t>
            </w:r>
          </w:p>
        </w:tc>
        <w:tc>
          <w:tcPr>
            <w:tcW w:w="6375" w:type="dxa"/>
            <w:gridSpan w:val="2"/>
            <w:shd w:val="clear" w:color="auto" w:fill="auto"/>
            <w:vAlign w:val="center"/>
          </w:tcPr>
          <w:p w14:paraId="463D0172">
            <w:pPr>
              <w:widowControl/>
              <w:jc w:val="left"/>
              <w:textAlignment w:val="center"/>
              <w:rPr>
                <w:rFonts w:ascii="仿宋" w:hAnsi="仿宋" w:eastAsia="仿宋" w:cs="仿宋"/>
                <w:color w:val="000000"/>
                <w:kern w:val="0"/>
                <w:sz w:val="24"/>
              </w:rPr>
            </w:pPr>
            <w:r>
              <w:rPr>
                <w:rFonts w:hint="eastAsia" w:ascii="仿宋" w:hAnsi="仿宋" w:eastAsia="仿宋" w:cs="宋体"/>
                <w:sz w:val="24"/>
              </w:rPr>
              <w:t>营业执照经营范围须包含汽车零部件生产和销售等相关信息（网站可查询）</w:t>
            </w:r>
          </w:p>
        </w:tc>
        <w:tc>
          <w:tcPr>
            <w:tcW w:w="855" w:type="dxa"/>
            <w:shd w:val="clear" w:color="auto" w:fill="auto"/>
            <w:noWrap/>
            <w:vAlign w:val="center"/>
          </w:tcPr>
          <w:p w14:paraId="4C7AE5D1">
            <w:pPr>
              <w:rPr>
                <w:rFonts w:ascii="仿宋" w:hAnsi="仿宋" w:eastAsia="仿宋" w:cs="仿宋"/>
                <w:color w:val="000000"/>
                <w:sz w:val="24"/>
              </w:rPr>
            </w:pPr>
          </w:p>
        </w:tc>
        <w:tc>
          <w:tcPr>
            <w:tcW w:w="2160" w:type="dxa"/>
            <w:shd w:val="clear" w:color="auto" w:fill="auto"/>
            <w:noWrap/>
            <w:vAlign w:val="center"/>
          </w:tcPr>
          <w:p w14:paraId="2469225B">
            <w:pPr>
              <w:rPr>
                <w:rFonts w:ascii="仿宋" w:hAnsi="仿宋" w:eastAsia="仿宋" w:cs="仿宋"/>
                <w:color w:val="000000"/>
                <w:sz w:val="24"/>
              </w:rPr>
            </w:pPr>
          </w:p>
        </w:tc>
      </w:tr>
      <w:tr w14:paraId="622F1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79C45B4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4</w:t>
            </w:r>
          </w:p>
        </w:tc>
        <w:tc>
          <w:tcPr>
            <w:tcW w:w="6375" w:type="dxa"/>
            <w:gridSpan w:val="2"/>
            <w:shd w:val="clear" w:color="auto" w:fill="auto"/>
            <w:vAlign w:val="center"/>
          </w:tcPr>
          <w:p w14:paraId="4142A83B">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必须持有ISO 9001或IATF 16949质量管理体系认证证书</w:t>
            </w:r>
          </w:p>
        </w:tc>
        <w:tc>
          <w:tcPr>
            <w:tcW w:w="855" w:type="dxa"/>
            <w:shd w:val="clear" w:color="auto" w:fill="auto"/>
            <w:noWrap/>
            <w:vAlign w:val="center"/>
          </w:tcPr>
          <w:p w14:paraId="03467F1C">
            <w:pPr>
              <w:rPr>
                <w:rFonts w:ascii="仿宋" w:hAnsi="仿宋" w:eastAsia="仿宋" w:cs="仿宋"/>
                <w:color w:val="000000"/>
                <w:sz w:val="24"/>
              </w:rPr>
            </w:pPr>
          </w:p>
        </w:tc>
        <w:tc>
          <w:tcPr>
            <w:tcW w:w="2160" w:type="dxa"/>
            <w:shd w:val="clear" w:color="auto" w:fill="auto"/>
            <w:noWrap/>
            <w:vAlign w:val="center"/>
          </w:tcPr>
          <w:p w14:paraId="4FD2710D">
            <w:pPr>
              <w:rPr>
                <w:rFonts w:ascii="仿宋" w:hAnsi="仿宋" w:eastAsia="仿宋" w:cs="仿宋"/>
                <w:color w:val="000000"/>
                <w:sz w:val="24"/>
              </w:rPr>
            </w:pPr>
          </w:p>
        </w:tc>
      </w:tr>
      <w:tr w14:paraId="69D13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1F34DE37">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5</w:t>
            </w:r>
          </w:p>
        </w:tc>
        <w:tc>
          <w:tcPr>
            <w:tcW w:w="6375" w:type="dxa"/>
            <w:gridSpan w:val="2"/>
            <w:shd w:val="clear" w:color="auto" w:fill="auto"/>
            <w:vAlign w:val="center"/>
          </w:tcPr>
          <w:p w14:paraId="58A1B2F6">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法定代表人授权文件</w:t>
            </w:r>
          </w:p>
        </w:tc>
        <w:tc>
          <w:tcPr>
            <w:tcW w:w="855" w:type="dxa"/>
            <w:shd w:val="clear" w:color="auto" w:fill="auto"/>
            <w:noWrap/>
            <w:vAlign w:val="center"/>
          </w:tcPr>
          <w:p w14:paraId="799773CE">
            <w:pPr>
              <w:rPr>
                <w:rFonts w:ascii="仿宋" w:hAnsi="仿宋" w:eastAsia="仿宋" w:cs="仿宋"/>
                <w:color w:val="000000"/>
                <w:sz w:val="24"/>
              </w:rPr>
            </w:pPr>
          </w:p>
        </w:tc>
        <w:tc>
          <w:tcPr>
            <w:tcW w:w="2160" w:type="dxa"/>
            <w:shd w:val="clear" w:color="auto" w:fill="auto"/>
            <w:noWrap/>
            <w:vAlign w:val="center"/>
          </w:tcPr>
          <w:p w14:paraId="0711D1C9">
            <w:pPr>
              <w:rPr>
                <w:rFonts w:ascii="仿宋" w:hAnsi="仿宋" w:eastAsia="仿宋" w:cs="仿宋"/>
                <w:color w:val="000000"/>
                <w:sz w:val="24"/>
              </w:rPr>
            </w:pPr>
          </w:p>
        </w:tc>
      </w:tr>
      <w:tr w14:paraId="6BF36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385AC3A6">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6</w:t>
            </w:r>
          </w:p>
        </w:tc>
        <w:tc>
          <w:tcPr>
            <w:tcW w:w="6375" w:type="dxa"/>
            <w:gridSpan w:val="2"/>
            <w:shd w:val="clear" w:color="auto" w:fill="auto"/>
            <w:vAlign w:val="center"/>
          </w:tcPr>
          <w:p w14:paraId="1D2F9892">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投标人的详细介绍资料</w:t>
            </w:r>
          </w:p>
        </w:tc>
        <w:tc>
          <w:tcPr>
            <w:tcW w:w="855" w:type="dxa"/>
            <w:shd w:val="clear" w:color="auto" w:fill="auto"/>
            <w:noWrap/>
            <w:vAlign w:val="center"/>
          </w:tcPr>
          <w:p w14:paraId="34D6F370">
            <w:pPr>
              <w:rPr>
                <w:rFonts w:ascii="仿宋" w:hAnsi="仿宋" w:eastAsia="仿宋" w:cs="仿宋"/>
                <w:color w:val="000000"/>
                <w:sz w:val="24"/>
              </w:rPr>
            </w:pPr>
          </w:p>
        </w:tc>
        <w:tc>
          <w:tcPr>
            <w:tcW w:w="2160" w:type="dxa"/>
            <w:shd w:val="clear" w:color="auto" w:fill="auto"/>
            <w:noWrap/>
            <w:vAlign w:val="center"/>
          </w:tcPr>
          <w:p w14:paraId="3DF3A098">
            <w:pPr>
              <w:rPr>
                <w:rFonts w:ascii="仿宋" w:hAnsi="仿宋" w:eastAsia="仿宋" w:cs="仿宋"/>
                <w:color w:val="000000"/>
                <w:sz w:val="24"/>
              </w:rPr>
            </w:pPr>
          </w:p>
        </w:tc>
      </w:tr>
      <w:tr w14:paraId="6527B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7CE0BF74">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7</w:t>
            </w:r>
          </w:p>
        </w:tc>
        <w:tc>
          <w:tcPr>
            <w:tcW w:w="6375" w:type="dxa"/>
            <w:gridSpan w:val="2"/>
            <w:shd w:val="clear" w:color="auto" w:fill="auto"/>
            <w:vAlign w:val="center"/>
          </w:tcPr>
          <w:p w14:paraId="2318B919">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投标方应提交2022-2024年间</w:t>
            </w:r>
            <w:r>
              <w:rPr>
                <w:rFonts w:hint="eastAsia" w:ascii="仿宋" w:hAnsi="仿宋" w:eastAsia="仿宋" w:cs="宋体"/>
                <w:sz w:val="24"/>
              </w:rPr>
              <w:t>侧墙及中顶板</w:t>
            </w:r>
            <w:r>
              <w:rPr>
                <w:rFonts w:hint="eastAsia" w:ascii="仿宋" w:hAnsi="仿宋" w:eastAsia="仿宋" w:cs="仿宋"/>
                <w:color w:val="000000"/>
                <w:kern w:val="0"/>
                <w:sz w:val="24"/>
              </w:rPr>
              <w:t>项目在主流客车企业（仅限宇通、金龙联合、苏州金龙、中通及金旅）的业绩证明文件</w:t>
            </w:r>
          </w:p>
        </w:tc>
        <w:tc>
          <w:tcPr>
            <w:tcW w:w="855" w:type="dxa"/>
            <w:shd w:val="clear" w:color="auto" w:fill="auto"/>
            <w:noWrap/>
            <w:vAlign w:val="center"/>
          </w:tcPr>
          <w:p w14:paraId="2D3BA531">
            <w:pPr>
              <w:rPr>
                <w:rFonts w:ascii="仿宋" w:hAnsi="仿宋" w:eastAsia="仿宋" w:cs="仿宋"/>
                <w:color w:val="000000"/>
                <w:sz w:val="24"/>
              </w:rPr>
            </w:pPr>
          </w:p>
        </w:tc>
        <w:tc>
          <w:tcPr>
            <w:tcW w:w="2160" w:type="dxa"/>
            <w:shd w:val="clear" w:color="auto" w:fill="auto"/>
            <w:noWrap/>
            <w:vAlign w:val="center"/>
          </w:tcPr>
          <w:p w14:paraId="58CA3974">
            <w:pPr>
              <w:rPr>
                <w:rFonts w:ascii="仿宋" w:hAnsi="仿宋" w:eastAsia="仿宋" w:cs="仿宋"/>
                <w:color w:val="000000"/>
                <w:sz w:val="24"/>
              </w:rPr>
            </w:pPr>
          </w:p>
        </w:tc>
      </w:tr>
      <w:tr w14:paraId="7B63A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6FE2C1AD">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8</w:t>
            </w:r>
          </w:p>
        </w:tc>
        <w:tc>
          <w:tcPr>
            <w:tcW w:w="6375" w:type="dxa"/>
            <w:gridSpan w:val="2"/>
            <w:shd w:val="clear" w:color="auto" w:fill="auto"/>
            <w:vAlign w:val="center"/>
          </w:tcPr>
          <w:p w14:paraId="4C88A80A">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2022-2024年</w:t>
            </w:r>
            <w:r>
              <w:rPr>
                <w:rFonts w:hint="eastAsia" w:ascii="仿宋" w:hAnsi="仿宋" w:eastAsia="仿宋" w:cs="宋体"/>
                <w:sz w:val="24"/>
              </w:rPr>
              <w:t>侧墙及中顶板</w:t>
            </w:r>
            <w:r>
              <w:rPr>
                <w:rFonts w:hint="eastAsia" w:ascii="仿宋" w:hAnsi="仿宋" w:eastAsia="仿宋" w:cs="仿宋"/>
                <w:color w:val="000000"/>
                <w:kern w:val="0"/>
                <w:sz w:val="24"/>
              </w:rPr>
              <w:t>产品每年销售金额不低于50万元的证明材料</w:t>
            </w:r>
          </w:p>
        </w:tc>
        <w:tc>
          <w:tcPr>
            <w:tcW w:w="855" w:type="dxa"/>
            <w:shd w:val="clear" w:color="auto" w:fill="auto"/>
            <w:noWrap/>
            <w:vAlign w:val="center"/>
          </w:tcPr>
          <w:p w14:paraId="34F54F57">
            <w:pPr>
              <w:rPr>
                <w:rFonts w:ascii="仿宋" w:hAnsi="仿宋" w:eastAsia="仿宋" w:cs="仿宋"/>
                <w:color w:val="000000"/>
                <w:sz w:val="24"/>
              </w:rPr>
            </w:pPr>
          </w:p>
        </w:tc>
        <w:tc>
          <w:tcPr>
            <w:tcW w:w="2160" w:type="dxa"/>
            <w:shd w:val="clear" w:color="auto" w:fill="auto"/>
            <w:noWrap/>
            <w:vAlign w:val="center"/>
          </w:tcPr>
          <w:p w14:paraId="67A5118E">
            <w:pPr>
              <w:rPr>
                <w:rFonts w:ascii="仿宋" w:hAnsi="仿宋" w:eastAsia="仿宋" w:cs="仿宋"/>
                <w:color w:val="000000"/>
                <w:sz w:val="24"/>
              </w:rPr>
            </w:pPr>
          </w:p>
        </w:tc>
      </w:tr>
      <w:tr w14:paraId="02DFD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69CCD47E">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9</w:t>
            </w:r>
          </w:p>
        </w:tc>
        <w:tc>
          <w:tcPr>
            <w:tcW w:w="6375" w:type="dxa"/>
            <w:gridSpan w:val="2"/>
            <w:shd w:val="clear" w:color="auto" w:fill="auto"/>
            <w:vAlign w:val="center"/>
          </w:tcPr>
          <w:p w14:paraId="18FAB8C1">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无失信记录</w:t>
            </w:r>
          </w:p>
        </w:tc>
        <w:tc>
          <w:tcPr>
            <w:tcW w:w="855" w:type="dxa"/>
            <w:shd w:val="clear" w:color="auto" w:fill="auto"/>
            <w:noWrap/>
            <w:vAlign w:val="center"/>
          </w:tcPr>
          <w:p w14:paraId="61FCC051">
            <w:pPr>
              <w:rPr>
                <w:rFonts w:ascii="仿宋" w:hAnsi="仿宋" w:eastAsia="仿宋" w:cs="仿宋"/>
                <w:color w:val="000000"/>
                <w:sz w:val="24"/>
              </w:rPr>
            </w:pPr>
          </w:p>
        </w:tc>
        <w:tc>
          <w:tcPr>
            <w:tcW w:w="2160" w:type="dxa"/>
            <w:shd w:val="clear" w:color="auto" w:fill="auto"/>
            <w:noWrap/>
            <w:vAlign w:val="center"/>
          </w:tcPr>
          <w:p w14:paraId="30F2C4FC">
            <w:pPr>
              <w:rPr>
                <w:rFonts w:ascii="仿宋" w:hAnsi="仿宋" w:eastAsia="仿宋" w:cs="仿宋"/>
                <w:color w:val="000000"/>
                <w:sz w:val="24"/>
              </w:rPr>
            </w:pPr>
          </w:p>
        </w:tc>
      </w:tr>
      <w:tr w14:paraId="565B7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064D1B39">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10</w:t>
            </w:r>
          </w:p>
        </w:tc>
        <w:tc>
          <w:tcPr>
            <w:tcW w:w="6375" w:type="dxa"/>
            <w:gridSpan w:val="2"/>
            <w:shd w:val="clear" w:color="auto" w:fill="auto"/>
            <w:vAlign w:val="center"/>
          </w:tcPr>
          <w:p w14:paraId="4C8CFE1D">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近3年内在企业经营活动中无重大违法行为</w:t>
            </w:r>
          </w:p>
        </w:tc>
        <w:tc>
          <w:tcPr>
            <w:tcW w:w="855" w:type="dxa"/>
            <w:shd w:val="clear" w:color="auto" w:fill="auto"/>
            <w:noWrap/>
            <w:vAlign w:val="center"/>
          </w:tcPr>
          <w:p w14:paraId="76186132">
            <w:pPr>
              <w:rPr>
                <w:rFonts w:ascii="仿宋" w:hAnsi="仿宋" w:eastAsia="仿宋" w:cs="仿宋"/>
                <w:color w:val="000000"/>
                <w:sz w:val="24"/>
              </w:rPr>
            </w:pPr>
          </w:p>
        </w:tc>
        <w:tc>
          <w:tcPr>
            <w:tcW w:w="2160" w:type="dxa"/>
            <w:shd w:val="clear" w:color="auto" w:fill="auto"/>
            <w:noWrap/>
            <w:vAlign w:val="center"/>
          </w:tcPr>
          <w:p w14:paraId="03326FD5">
            <w:pPr>
              <w:rPr>
                <w:rFonts w:ascii="仿宋" w:hAnsi="仿宋" w:eastAsia="仿宋" w:cs="仿宋"/>
                <w:color w:val="000000"/>
                <w:sz w:val="24"/>
              </w:rPr>
            </w:pPr>
          </w:p>
        </w:tc>
      </w:tr>
      <w:tr w14:paraId="2B9F5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1D0DA923">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11</w:t>
            </w:r>
          </w:p>
        </w:tc>
        <w:tc>
          <w:tcPr>
            <w:tcW w:w="6375" w:type="dxa"/>
            <w:gridSpan w:val="2"/>
            <w:shd w:val="clear" w:color="auto" w:fill="auto"/>
            <w:vAlign w:val="center"/>
          </w:tcPr>
          <w:p w14:paraId="3A04F5D1">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未曾因质量问题、交付延误、重大失信行为、违约或其他不良行为而被福汽集团及其下属企业列入重大负面评价名单</w:t>
            </w:r>
          </w:p>
        </w:tc>
        <w:tc>
          <w:tcPr>
            <w:tcW w:w="855" w:type="dxa"/>
            <w:shd w:val="clear" w:color="auto" w:fill="auto"/>
            <w:noWrap/>
            <w:vAlign w:val="center"/>
          </w:tcPr>
          <w:p w14:paraId="2FAF3819">
            <w:pPr>
              <w:rPr>
                <w:rFonts w:ascii="仿宋" w:hAnsi="仿宋" w:eastAsia="仿宋" w:cs="仿宋"/>
                <w:color w:val="000000"/>
                <w:sz w:val="24"/>
              </w:rPr>
            </w:pPr>
          </w:p>
        </w:tc>
        <w:tc>
          <w:tcPr>
            <w:tcW w:w="2160" w:type="dxa"/>
            <w:shd w:val="clear" w:color="auto" w:fill="auto"/>
            <w:noWrap/>
            <w:vAlign w:val="center"/>
          </w:tcPr>
          <w:p w14:paraId="0E3A1A14">
            <w:pPr>
              <w:rPr>
                <w:rFonts w:ascii="仿宋" w:hAnsi="仿宋" w:eastAsia="仿宋" w:cs="仿宋"/>
                <w:color w:val="000000"/>
                <w:sz w:val="24"/>
              </w:rPr>
            </w:pPr>
          </w:p>
        </w:tc>
      </w:tr>
      <w:tr w14:paraId="5B406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02A9F3CE">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12</w:t>
            </w:r>
          </w:p>
        </w:tc>
        <w:tc>
          <w:tcPr>
            <w:tcW w:w="6375" w:type="dxa"/>
            <w:gridSpan w:val="2"/>
            <w:shd w:val="clear" w:color="auto" w:fill="auto"/>
            <w:vAlign w:val="center"/>
          </w:tcPr>
          <w:p w14:paraId="79ACDEF4">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仅限单一实体进行投标，不接受任何形式的联合体参与</w:t>
            </w:r>
          </w:p>
        </w:tc>
        <w:tc>
          <w:tcPr>
            <w:tcW w:w="855" w:type="dxa"/>
            <w:shd w:val="clear" w:color="auto" w:fill="auto"/>
            <w:noWrap/>
            <w:vAlign w:val="center"/>
          </w:tcPr>
          <w:p w14:paraId="55E097A5">
            <w:pPr>
              <w:rPr>
                <w:rFonts w:ascii="仿宋" w:hAnsi="仿宋" w:eastAsia="仿宋" w:cs="仿宋"/>
                <w:color w:val="000000"/>
                <w:sz w:val="24"/>
              </w:rPr>
            </w:pPr>
          </w:p>
        </w:tc>
        <w:tc>
          <w:tcPr>
            <w:tcW w:w="2160" w:type="dxa"/>
            <w:shd w:val="clear" w:color="auto" w:fill="auto"/>
            <w:noWrap/>
            <w:vAlign w:val="center"/>
          </w:tcPr>
          <w:p w14:paraId="275408A4">
            <w:pPr>
              <w:rPr>
                <w:rFonts w:ascii="仿宋" w:hAnsi="仿宋" w:eastAsia="仿宋" w:cs="仿宋"/>
                <w:color w:val="000000"/>
                <w:sz w:val="24"/>
              </w:rPr>
            </w:pPr>
          </w:p>
        </w:tc>
      </w:tr>
      <w:tr w14:paraId="5E590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3B0DE6B9">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13</w:t>
            </w:r>
          </w:p>
        </w:tc>
        <w:tc>
          <w:tcPr>
            <w:tcW w:w="6375" w:type="dxa"/>
            <w:gridSpan w:val="2"/>
            <w:shd w:val="clear" w:color="auto" w:fill="auto"/>
            <w:vAlign w:val="center"/>
          </w:tcPr>
          <w:p w14:paraId="592AFDD2">
            <w:pPr>
              <w:widowControl/>
              <w:jc w:val="left"/>
              <w:rPr>
                <w:rFonts w:ascii="仿宋" w:hAnsi="仿宋" w:eastAsia="仿宋" w:cs="宋体"/>
                <w:kern w:val="0"/>
                <w:sz w:val="24"/>
              </w:rPr>
            </w:pPr>
            <w:r>
              <w:rPr>
                <w:rFonts w:ascii="仿宋" w:hAnsi="仿宋" w:eastAsia="仿宋" w:cs="宋体"/>
                <w:kern w:val="0"/>
                <w:sz w:val="24"/>
              </w:rPr>
              <w:t>采用直送上线（JIT)或第三方物流供货模式，按照招标方要求，根据车间生产计划，准时将货物送达指定地点</w:t>
            </w:r>
          </w:p>
        </w:tc>
        <w:tc>
          <w:tcPr>
            <w:tcW w:w="855" w:type="dxa"/>
            <w:shd w:val="clear" w:color="auto" w:fill="auto"/>
            <w:noWrap/>
            <w:vAlign w:val="center"/>
          </w:tcPr>
          <w:p w14:paraId="6EE8A528">
            <w:pPr>
              <w:rPr>
                <w:rFonts w:ascii="仿宋" w:hAnsi="仿宋" w:eastAsia="仿宋" w:cs="仿宋"/>
                <w:color w:val="000000"/>
                <w:sz w:val="24"/>
              </w:rPr>
            </w:pPr>
          </w:p>
        </w:tc>
        <w:tc>
          <w:tcPr>
            <w:tcW w:w="2160" w:type="dxa"/>
            <w:shd w:val="clear" w:color="auto" w:fill="auto"/>
            <w:noWrap/>
            <w:vAlign w:val="center"/>
          </w:tcPr>
          <w:p w14:paraId="6B3210CF">
            <w:pPr>
              <w:rPr>
                <w:rFonts w:ascii="仿宋" w:hAnsi="仿宋" w:eastAsia="仿宋" w:cs="仿宋"/>
                <w:color w:val="000000"/>
                <w:sz w:val="24"/>
              </w:rPr>
            </w:pPr>
          </w:p>
        </w:tc>
      </w:tr>
      <w:tr w14:paraId="26BC3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14:paraId="67417678">
            <w:pPr>
              <w:widowControl/>
              <w:jc w:val="center"/>
              <w:textAlignment w:val="center"/>
              <w:rPr>
                <w:rFonts w:ascii="宋体" w:hAnsi="宋体" w:eastAsia="宋体" w:cs="宋体"/>
                <w:color w:val="000000"/>
                <w:sz w:val="24"/>
              </w:rPr>
            </w:pPr>
            <w:r>
              <w:rPr>
                <w:rFonts w:hint="eastAsia" w:ascii="宋体" w:hAnsi="宋体" w:eastAsia="宋体" w:cs="宋体"/>
                <w:b/>
                <w:bCs/>
                <w:color w:val="000000"/>
                <w:kern w:val="0"/>
                <w:sz w:val="24"/>
              </w:rPr>
              <w:t>声明与承诺</w:t>
            </w:r>
          </w:p>
        </w:tc>
      </w:tr>
      <w:tr w14:paraId="5EFB1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6" w:hRule="atLeast"/>
        </w:trPr>
        <w:tc>
          <w:tcPr>
            <w:tcW w:w="10140" w:type="dxa"/>
            <w:gridSpan w:val="5"/>
            <w:shd w:val="clear" w:color="auto" w:fill="auto"/>
            <w:vAlign w:val="center"/>
          </w:tcPr>
          <w:p w14:paraId="7DA13AA4">
            <w:pPr>
              <w:widowControl/>
              <w:spacing w:line="360" w:lineRule="auto"/>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我司在此郑重声明与承诺：</w:t>
            </w:r>
          </w:p>
          <w:p w14:paraId="7600AADD">
            <w:pPr>
              <w:widowControl/>
              <w:numPr>
                <w:ilvl w:val="0"/>
                <w:numId w:val="1"/>
              </w:numPr>
              <w:spacing w:line="360" w:lineRule="auto"/>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所填写的报名表内容及提供的全部报名材料均真实、准确、完整，不存在虚假记载、误导性陈述或重大遗漏。如有不实，我司愿承担由此引起的一切法律责任。</w:t>
            </w:r>
          </w:p>
          <w:p w14:paraId="77414634">
            <w:pPr>
              <w:widowControl/>
              <w:numPr>
                <w:ilvl w:val="0"/>
                <w:numId w:val="1"/>
              </w:numPr>
              <w:spacing w:line="360" w:lineRule="auto"/>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我司完全理解并接受招标公告中规定的各项要求和资质条件。如我司不符合资格要求或提供虚假材料，招标方有权取消我司报名或投标资格，并由我司承担相应后果。</w:t>
            </w:r>
          </w:p>
          <w:p w14:paraId="098227CF">
            <w:pPr>
              <w:widowControl/>
              <w:numPr>
                <w:ilvl w:val="0"/>
                <w:numId w:val="1"/>
              </w:numPr>
              <w:spacing w:line="360" w:lineRule="auto"/>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我司保证在招标过程</w:t>
            </w:r>
            <w:bookmarkStart w:id="0" w:name="_GoBack"/>
            <w:bookmarkEnd w:id="0"/>
            <w:r>
              <w:rPr>
                <w:rFonts w:hint="eastAsia" w:ascii="仿宋" w:hAnsi="仿宋" w:eastAsia="仿宋" w:cs="仿宋"/>
                <w:color w:val="000000"/>
                <w:kern w:val="0"/>
                <w:sz w:val="24"/>
              </w:rPr>
              <w:t>中遵守国家法律法规和政府采购相关规定，不与其他供应商串通投标，不采取任何不正当手段谋取中标。如有违反，愿接受相应处罚。</w:t>
            </w:r>
          </w:p>
          <w:p w14:paraId="524AF644">
            <w:pPr>
              <w:widowControl/>
              <w:numPr>
                <w:ilvl w:val="0"/>
                <w:numId w:val="1"/>
              </w:numPr>
              <w:spacing w:line="360" w:lineRule="auto"/>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我司同意招标方保留对报名信息和材料进行核实和澄清的权利。如招标方要求补充材料或说明，我司将积极配合并在规定时间内提供。</w:t>
            </w:r>
          </w:p>
          <w:p w14:paraId="554948FB">
            <w:pPr>
              <w:widowControl/>
              <w:spacing w:line="360" w:lineRule="auto"/>
              <w:jc w:val="left"/>
              <w:textAlignment w:val="center"/>
              <w:rPr>
                <w:rFonts w:ascii="仿宋" w:hAnsi="仿宋" w:eastAsia="仿宋" w:cs="仿宋"/>
                <w:color w:val="000000"/>
                <w:kern w:val="0"/>
                <w:sz w:val="24"/>
              </w:rPr>
            </w:pPr>
          </w:p>
          <w:p w14:paraId="34AFFB1E">
            <w:pPr>
              <w:widowControl/>
              <w:spacing w:line="360" w:lineRule="auto"/>
              <w:jc w:val="left"/>
              <w:textAlignment w:val="center"/>
              <w:rPr>
                <w:rStyle w:val="7"/>
                <w:rFonts w:hint="default"/>
              </w:rPr>
            </w:pPr>
            <w:r>
              <w:rPr>
                <w:rFonts w:hint="eastAsia" w:ascii="仿宋" w:hAnsi="仿宋" w:eastAsia="仿宋" w:cs="仿宋"/>
                <w:color w:val="000000"/>
                <w:kern w:val="0"/>
                <w:sz w:val="24"/>
              </w:rPr>
              <w:t xml:space="preserve">                                                </w:t>
            </w:r>
            <w:r>
              <w:rPr>
                <w:rStyle w:val="7"/>
                <w:rFonts w:hint="default"/>
              </w:rPr>
              <w:t>供应商名称(盖章)：</w:t>
            </w:r>
          </w:p>
          <w:p w14:paraId="31232CAB">
            <w:pPr>
              <w:widowControl/>
              <w:spacing w:line="360" w:lineRule="auto"/>
              <w:jc w:val="left"/>
              <w:textAlignment w:val="center"/>
              <w:rPr>
                <w:rStyle w:val="7"/>
                <w:rFonts w:hint="default"/>
              </w:rPr>
            </w:pPr>
            <w:r>
              <w:rPr>
                <w:rStyle w:val="7"/>
                <w:rFonts w:hint="default"/>
              </w:rPr>
              <w:t xml:space="preserve">                                            </w:t>
            </w:r>
            <w:r>
              <w:rPr>
                <w:rFonts w:hint="eastAsia" w:ascii="仿宋" w:hAnsi="仿宋" w:eastAsia="仿宋" w:cs="仿宋"/>
                <w:color w:val="000000"/>
                <w:kern w:val="0"/>
                <w:sz w:val="24"/>
              </w:rPr>
              <w:t xml:space="preserve">    </w:t>
            </w:r>
            <w:r>
              <w:rPr>
                <w:rStyle w:val="7"/>
                <w:rFonts w:hint="default"/>
              </w:rPr>
              <w:t>法定代表人签字：</w:t>
            </w:r>
          </w:p>
          <w:p w14:paraId="58F36946">
            <w:pPr>
              <w:widowControl/>
              <w:spacing w:line="360" w:lineRule="auto"/>
              <w:jc w:val="left"/>
              <w:textAlignment w:val="center"/>
              <w:rPr>
                <w:rStyle w:val="7"/>
                <w:rFonts w:hint="default"/>
              </w:rPr>
            </w:pPr>
            <w:r>
              <w:rPr>
                <w:rFonts w:hint="eastAsia" w:ascii="仿宋" w:hAnsi="仿宋" w:eastAsia="仿宋" w:cs="仿宋"/>
                <w:color w:val="000000"/>
                <w:kern w:val="0"/>
                <w:sz w:val="24"/>
              </w:rPr>
              <w:t xml:space="preserve">                                                </w:t>
            </w:r>
            <w:r>
              <w:rPr>
                <w:rStyle w:val="7"/>
                <w:rFonts w:hint="default"/>
              </w:rPr>
              <w:t>报名日期：20XX年XX月XX日</w:t>
            </w:r>
          </w:p>
          <w:p w14:paraId="3500AD1F">
            <w:pPr>
              <w:widowControl/>
              <w:jc w:val="left"/>
              <w:textAlignment w:val="center"/>
              <w:rPr>
                <w:rStyle w:val="7"/>
                <w:rFonts w:hint="default"/>
              </w:rPr>
            </w:pPr>
          </w:p>
        </w:tc>
      </w:tr>
      <w:tr w14:paraId="7F156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40" w:type="dxa"/>
            <w:gridSpan w:val="5"/>
            <w:shd w:val="clear" w:color="auto" w:fill="auto"/>
            <w:vAlign w:val="center"/>
          </w:tcPr>
          <w:p w14:paraId="2692B91D">
            <w:pPr>
              <w:widowControl/>
              <w:jc w:val="center"/>
              <w:textAlignment w:val="center"/>
              <w:rPr>
                <w:rFonts w:ascii="宋体" w:hAnsi="宋体" w:eastAsia="宋体" w:cs="宋体"/>
                <w:b/>
                <w:bCs/>
                <w:color w:val="000000"/>
                <w:kern w:val="0"/>
                <w:sz w:val="24"/>
              </w:rPr>
            </w:pPr>
            <w:r>
              <w:rPr>
                <w:rFonts w:hint="eastAsia" w:ascii="宋体" w:hAnsi="宋体" w:eastAsia="宋体" w:cs="宋体"/>
                <w:b/>
                <w:bCs/>
                <w:color w:val="000000"/>
                <w:kern w:val="0"/>
                <w:sz w:val="24"/>
              </w:rPr>
              <w:t>附件清单</w:t>
            </w:r>
          </w:p>
          <w:p w14:paraId="47D0807B">
            <w:pPr>
              <w:widowControl/>
              <w:jc w:val="center"/>
              <w:textAlignment w:val="center"/>
              <w:rPr>
                <w:rFonts w:ascii="宋体" w:hAnsi="宋体" w:eastAsia="宋体" w:cs="宋体"/>
                <w:b/>
                <w:bCs/>
                <w:color w:val="000000"/>
                <w:kern w:val="0"/>
                <w:sz w:val="24"/>
              </w:rPr>
            </w:pPr>
            <w:r>
              <w:rPr>
                <w:rFonts w:hint="eastAsia" w:ascii="宋体" w:hAnsi="宋体" w:eastAsia="宋体" w:cs="宋体"/>
                <w:i/>
                <w:iCs/>
                <w:color w:val="000000"/>
                <w:kern w:val="0"/>
                <w:sz w:val="24"/>
              </w:rPr>
              <w:t>(请列出随本报名表提交的所有附件材料名称及数量，以便核对；以下表格可自行增加行数）</w:t>
            </w:r>
          </w:p>
        </w:tc>
      </w:tr>
      <w:tr w14:paraId="65829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25C20CB9">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序号</w:t>
            </w:r>
          </w:p>
        </w:tc>
        <w:tc>
          <w:tcPr>
            <w:tcW w:w="6375" w:type="dxa"/>
            <w:gridSpan w:val="2"/>
            <w:shd w:val="clear" w:color="auto" w:fill="auto"/>
            <w:noWrap/>
            <w:vAlign w:val="center"/>
          </w:tcPr>
          <w:p w14:paraId="7794078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附件名称</w:t>
            </w:r>
          </w:p>
        </w:tc>
        <w:tc>
          <w:tcPr>
            <w:tcW w:w="855" w:type="dxa"/>
            <w:shd w:val="clear" w:color="auto" w:fill="auto"/>
            <w:noWrap/>
            <w:vAlign w:val="center"/>
          </w:tcPr>
          <w:p w14:paraId="68FBBB45">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数量</w:t>
            </w:r>
          </w:p>
        </w:tc>
        <w:tc>
          <w:tcPr>
            <w:tcW w:w="2160" w:type="dxa"/>
            <w:shd w:val="clear" w:color="auto" w:fill="auto"/>
            <w:noWrap/>
            <w:vAlign w:val="center"/>
          </w:tcPr>
          <w:p w14:paraId="7E7C34E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备注</w:t>
            </w:r>
          </w:p>
        </w:tc>
      </w:tr>
      <w:tr w14:paraId="4BAE6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54B25632">
            <w:pPr>
              <w:rPr>
                <w:rFonts w:ascii="宋体" w:hAnsi="宋体" w:eastAsia="宋体" w:cs="宋体"/>
                <w:color w:val="000000"/>
                <w:sz w:val="24"/>
              </w:rPr>
            </w:pPr>
          </w:p>
        </w:tc>
        <w:tc>
          <w:tcPr>
            <w:tcW w:w="6375" w:type="dxa"/>
            <w:gridSpan w:val="2"/>
            <w:shd w:val="clear" w:color="auto" w:fill="auto"/>
            <w:noWrap/>
            <w:vAlign w:val="center"/>
          </w:tcPr>
          <w:p w14:paraId="212BAF58">
            <w:pPr>
              <w:rPr>
                <w:rFonts w:ascii="宋体" w:hAnsi="宋体" w:eastAsia="宋体" w:cs="宋体"/>
                <w:color w:val="000000"/>
                <w:sz w:val="24"/>
              </w:rPr>
            </w:pPr>
          </w:p>
        </w:tc>
        <w:tc>
          <w:tcPr>
            <w:tcW w:w="855" w:type="dxa"/>
            <w:shd w:val="clear" w:color="auto" w:fill="auto"/>
            <w:noWrap/>
            <w:vAlign w:val="center"/>
          </w:tcPr>
          <w:p w14:paraId="7EC88D39">
            <w:pPr>
              <w:rPr>
                <w:rFonts w:ascii="宋体" w:hAnsi="宋体" w:eastAsia="宋体" w:cs="宋体"/>
                <w:color w:val="000000"/>
                <w:sz w:val="24"/>
              </w:rPr>
            </w:pPr>
          </w:p>
        </w:tc>
        <w:tc>
          <w:tcPr>
            <w:tcW w:w="2160" w:type="dxa"/>
            <w:shd w:val="clear" w:color="auto" w:fill="auto"/>
            <w:noWrap/>
            <w:vAlign w:val="center"/>
          </w:tcPr>
          <w:p w14:paraId="7E38CDB3">
            <w:pPr>
              <w:jc w:val="center"/>
              <w:rPr>
                <w:rFonts w:ascii="宋体" w:hAnsi="宋体" w:eastAsia="宋体" w:cs="宋体"/>
                <w:color w:val="000000"/>
                <w:sz w:val="24"/>
              </w:rPr>
            </w:pPr>
          </w:p>
        </w:tc>
      </w:tr>
      <w:tr w14:paraId="45C40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74C4F406">
            <w:pPr>
              <w:rPr>
                <w:rFonts w:ascii="宋体" w:hAnsi="宋体" w:eastAsia="宋体" w:cs="宋体"/>
                <w:color w:val="000000"/>
                <w:sz w:val="24"/>
              </w:rPr>
            </w:pPr>
          </w:p>
        </w:tc>
        <w:tc>
          <w:tcPr>
            <w:tcW w:w="6375" w:type="dxa"/>
            <w:gridSpan w:val="2"/>
            <w:shd w:val="clear" w:color="auto" w:fill="auto"/>
            <w:noWrap/>
            <w:vAlign w:val="center"/>
          </w:tcPr>
          <w:p w14:paraId="3EEEE6DE">
            <w:pPr>
              <w:rPr>
                <w:rFonts w:ascii="宋体" w:hAnsi="宋体" w:eastAsia="宋体" w:cs="宋体"/>
                <w:color w:val="000000"/>
                <w:sz w:val="24"/>
              </w:rPr>
            </w:pPr>
          </w:p>
        </w:tc>
        <w:tc>
          <w:tcPr>
            <w:tcW w:w="855" w:type="dxa"/>
            <w:shd w:val="clear" w:color="auto" w:fill="auto"/>
            <w:noWrap/>
            <w:vAlign w:val="center"/>
          </w:tcPr>
          <w:p w14:paraId="41F13FFB">
            <w:pPr>
              <w:rPr>
                <w:rFonts w:ascii="宋体" w:hAnsi="宋体" w:eastAsia="宋体" w:cs="宋体"/>
                <w:color w:val="000000"/>
                <w:sz w:val="24"/>
              </w:rPr>
            </w:pPr>
          </w:p>
        </w:tc>
        <w:tc>
          <w:tcPr>
            <w:tcW w:w="2160" w:type="dxa"/>
            <w:shd w:val="clear" w:color="auto" w:fill="auto"/>
            <w:noWrap/>
            <w:vAlign w:val="center"/>
          </w:tcPr>
          <w:p w14:paraId="4C1042C9">
            <w:pPr>
              <w:jc w:val="center"/>
              <w:rPr>
                <w:rFonts w:ascii="宋体" w:hAnsi="宋体" w:eastAsia="宋体" w:cs="宋体"/>
                <w:color w:val="000000"/>
                <w:sz w:val="24"/>
              </w:rPr>
            </w:pPr>
          </w:p>
        </w:tc>
      </w:tr>
      <w:tr w14:paraId="2FF0C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08CC759F">
            <w:pPr>
              <w:rPr>
                <w:rFonts w:ascii="宋体" w:hAnsi="宋体" w:eastAsia="宋体" w:cs="宋体"/>
                <w:color w:val="000000"/>
                <w:sz w:val="24"/>
              </w:rPr>
            </w:pPr>
          </w:p>
        </w:tc>
        <w:tc>
          <w:tcPr>
            <w:tcW w:w="6375" w:type="dxa"/>
            <w:gridSpan w:val="2"/>
            <w:shd w:val="clear" w:color="auto" w:fill="auto"/>
            <w:noWrap/>
            <w:vAlign w:val="center"/>
          </w:tcPr>
          <w:p w14:paraId="2318F6D6">
            <w:pPr>
              <w:rPr>
                <w:rFonts w:ascii="宋体" w:hAnsi="宋体" w:eastAsia="宋体" w:cs="宋体"/>
                <w:color w:val="000000"/>
                <w:sz w:val="24"/>
              </w:rPr>
            </w:pPr>
          </w:p>
        </w:tc>
        <w:tc>
          <w:tcPr>
            <w:tcW w:w="855" w:type="dxa"/>
            <w:shd w:val="clear" w:color="auto" w:fill="auto"/>
            <w:noWrap/>
            <w:vAlign w:val="center"/>
          </w:tcPr>
          <w:p w14:paraId="0401E577">
            <w:pPr>
              <w:rPr>
                <w:rFonts w:ascii="宋体" w:hAnsi="宋体" w:eastAsia="宋体" w:cs="宋体"/>
                <w:color w:val="000000"/>
                <w:sz w:val="24"/>
              </w:rPr>
            </w:pPr>
          </w:p>
        </w:tc>
        <w:tc>
          <w:tcPr>
            <w:tcW w:w="2160" w:type="dxa"/>
            <w:shd w:val="clear" w:color="auto" w:fill="auto"/>
            <w:noWrap/>
            <w:vAlign w:val="center"/>
          </w:tcPr>
          <w:p w14:paraId="1D28607B">
            <w:pPr>
              <w:jc w:val="center"/>
              <w:rPr>
                <w:rFonts w:ascii="宋体" w:hAnsi="宋体" w:eastAsia="宋体" w:cs="宋体"/>
                <w:color w:val="000000"/>
                <w:sz w:val="24"/>
              </w:rPr>
            </w:pPr>
          </w:p>
        </w:tc>
      </w:tr>
      <w:tr w14:paraId="4CD34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5B910A97">
            <w:pPr>
              <w:rPr>
                <w:rFonts w:ascii="宋体" w:hAnsi="宋体" w:eastAsia="宋体" w:cs="宋体"/>
                <w:color w:val="000000"/>
                <w:sz w:val="24"/>
              </w:rPr>
            </w:pPr>
          </w:p>
        </w:tc>
        <w:tc>
          <w:tcPr>
            <w:tcW w:w="6375" w:type="dxa"/>
            <w:gridSpan w:val="2"/>
            <w:shd w:val="clear" w:color="auto" w:fill="auto"/>
            <w:noWrap/>
            <w:vAlign w:val="center"/>
          </w:tcPr>
          <w:p w14:paraId="2DCE446F">
            <w:pPr>
              <w:rPr>
                <w:rFonts w:ascii="宋体" w:hAnsi="宋体" w:eastAsia="宋体" w:cs="宋体"/>
                <w:color w:val="000000"/>
                <w:sz w:val="24"/>
              </w:rPr>
            </w:pPr>
          </w:p>
        </w:tc>
        <w:tc>
          <w:tcPr>
            <w:tcW w:w="855" w:type="dxa"/>
            <w:shd w:val="clear" w:color="auto" w:fill="auto"/>
            <w:noWrap/>
            <w:vAlign w:val="center"/>
          </w:tcPr>
          <w:p w14:paraId="70446489">
            <w:pPr>
              <w:rPr>
                <w:rFonts w:ascii="宋体" w:hAnsi="宋体" w:eastAsia="宋体" w:cs="宋体"/>
                <w:color w:val="000000"/>
                <w:sz w:val="24"/>
              </w:rPr>
            </w:pPr>
          </w:p>
        </w:tc>
        <w:tc>
          <w:tcPr>
            <w:tcW w:w="2160" w:type="dxa"/>
            <w:shd w:val="clear" w:color="auto" w:fill="auto"/>
            <w:noWrap/>
            <w:vAlign w:val="center"/>
          </w:tcPr>
          <w:p w14:paraId="7DC497B1">
            <w:pPr>
              <w:jc w:val="center"/>
              <w:rPr>
                <w:rFonts w:ascii="宋体" w:hAnsi="宋体" w:eastAsia="宋体" w:cs="宋体"/>
                <w:color w:val="000000"/>
                <w:sz w:val="24"/>
              </w:rPr>
            </w:pPr>
          </w:p>
        </w:tc>
      </w:tr>
      <w:tr w14:paraId="40448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55C4A8EE">
            <w:pPr>
              <w:rPr>
                <w:rFonts w:ascii="宋体" w:hAnsi="宋体" w:eastAsia="宋体" w:cs="宋体"/>
                <w:color w:val="000000"/>
                <w:sz w:val="24"/>
              </w:rPr>
            </w:pPr>
          </w:p>
        </w:tc>
        <w:tc>
          <w:tcPr>
            <w:tcW w:w="6375" w:type="dxa"/>
            <w:gridSpan w:val="2"/>
            <w:shd w:val="clear" w:color="auto" w:fill="auto"/>
            <w:noWrap/>
            <w:vAlign w:val="center"/>
          </w:tcPr>
          <w:p w14:paraId="1D804720">
            <w:pPr>
              <w:rPr>
                <w:rFonts w:ascii="宋体" w:hAnsi="宋体" w:eastAsia="宋体" w:cs="宋体"/>
                <w:color w:val="000000"/>
                <w:sz w:val="24"/>
              </w:rPr>
            </w:pPr>
          </w:p>
        </w:tc>
        <w:tc>
          <w:tcPr>
            <w:tcW w:w="855" w:type="dxa"/>
            <w:shd w:val="clear" w:color="auto" w:fill="auto"/>
            <w:noWrap/>
            <w:vAlign w:val="center"/>
          </w:tcPr>
          <w:p w14:paraId="66D83A58">
            <w:pPr>
              <w:rPr>
                <w:rFonts w:ascii="宋体" w:hAnsi="宋体" w:eastAsia="宋体" w:cs="宋体"/>
                <w:color w:val="000000"/>
                <w:sz w:val="24"/>
              </w:rPr>
            </w:pPr>
          </w:p>
        </w:tc>
        <w:tc>
          <w:tcPr>
            <w:tcW w:w="2160" w:type="dxa"/>
            <w:shd w:val="clear" w:color="auto" w:fill="auto"/>
            <w:noWrap/>
            <w:vAlign w:val="center"/>
          </w:tcPr>
          <w:p w14:paraId="4926EDCA">
            <w:pPr>
              <w:jc w:val="center"/>
              <w:rPr>
                <w:rFonts w:ascii="宋体" w:hAnsi="宋体" w:eastAsia="宋体" w:cs="宋体"/>
                <w:color w:val="000000"/>
                <w:sz w:val="24"/>
              </w:rPr>
            </w:pPr>
          </w:p>
        </w:tc>
      </w:tr>
      <w:tr w14:paraId="2E2B4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5642DD6A">
            <w:pPr>
              <w:rPr>
                <w:rFonts w:ascii="宋体" w:hAnsi="宋体" w:eastAsia="宋体" w:cs="宋体"/>
                <w:color w:val="000000"/>
                <w:sz w:val="24"/>
              </w:rPr>
            </w:pPr>
          </w:p>
        </w:tc>
        <w:tc>
          <w:tcPr>
            <w:tcW w:w="6375" w:type="dxa"/>
            <w:gridSpan w:val="2"/>
            <w:shd w:val="clear" w:color="auto" w:fill="auto"/>
            <w:noWrap/>
            <w:vAlign w:val="center"/>
          </w:tcPr>
          <w:p w14:paraId="2BE5451A">
            <w:pPr>
              <w:rPr>
                <w:rFonts w:ascii="宋体" w:hAnsi="宋体" w:eastAsia="宋体" w:cs="宋体"/>
                <w:color w:val="000000"/>
                <w:sz w:val="24"/>
              </w:rPr>
            </w:pPr>
          </w:p>
        </w:tc>
        <w:tc>
          <w:tcPr>
            <w:tcW w:w="855" w:type="dxa"/>
            <w:shd w:val="clear" w:color="auto" w:fill="auto"/>
            <w:noWrap/>
            <w:vAlign w:val="center"/>
          </w:tcPr>
          <w:p w14:paraId="3DDCD476">
            <w:pPr>
              <w:rPr>
                <w:rFonts w:ascii="宋体" w:hAnsi="宋体" w:eastAsia="宋体" w:cs="宋体"/>
                <w:color w:val="000000"/>
                <w:sz w:val="24"/>
              </w:rPr>
            </w:pPr>
          </w:p>
        </w:tc>
        <w:tc>
          <w:tcPr>
            <w:tcW w:w="2160" w:type="dxa"/>
            <w:shd w:val="clear" w:color="auto" w:fill="auto"/>
            <w:noWrap/>
            <w:vAlign w:val="center"/>
          </w:tcPr>
          <w:p w14:paraId="4D09D0A9">
            <w:pPr>
              <w:jc w:val="center"/>
              <w:rPr>
                <w:rFonts w:ascii="宋体" w:hAnsi="宋体" w:eastAsia="宋体" w:cs="宋体"/>
                <w:color w:val="000000"/>
                <w:sz w:val="24"/>
              </w:rPr>
            </w:pPr>
          </w:p>
        </w:tc>
      </w:tr>
      <w:tr w14:paraId="18605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0F788FC8">
            <w:pPr>
              <w:rPr>
                <w:rFonts w:ascii="宋体" w:hAnsi="宋体" w:eastAsia="宋体" w:cs="宋体"/>
                <w:color w:val="000000"/>
                <w:sz w:val="24"/>
              </w:rPr>
            </w:pPr>
          </w:p>
        </w:tc>
        <w:tc>
          <w:tcPr>
            <w:tcW w:w="6375" w:type="dxa"/>
            <w:gridSpan w:val="2"/>
            <w:shd w:val="clear" w:color="auto" w:fill="auto"/>
            <w:noWrap/>
            <w:vAlign w:val="center"/>
          </w:tcPr>
          <w:p w14:paraId="6548B785">
            <w:pPr>
              <w:rPr>
                <w:rFonts w:ascii="宋体" w:hAnsi="宋体" w:eastAsia="宋体" w:cs="宋体"/>
                <w:color w:val="000000"/>
                <w:sz w:val="24"/>
              </w:rPr>
            </w:pPr>
          </w:p>
        </w:tc>
        <w:tc>
          <w:tcPr>
            <w:tcW w:w="855" w:type="dxa"/>
            <w:shd w:val="clear" w:color="auto" w:fill="auto"/>
            <w:noWrap/>
            <w:vAlign w:val="center"/>
          </w:tcPr>
          <w:p w14:paraId="791DFF7B">
            <w:pPr>
              <w:rPr>
                <w:rFonts w:ascii="宋体" w:hAnsi="宋体" w:eastAsia="宋体" w:cs="宋体"/>
                <w:color w:val="000000"/>
                <w:sz w:val="24"/>
              </w:rPr>
            </w:pPr>
          </w:p>
        </w:tc>
        <w:tc>
          <w:tcPr>
            <w:tcW w:w="2160" w:type="dxa"/>
            <w:shd w:val="clear" w:color="auto" w:fill="auto"/>
            <w:noWrap/>
            <w:vAlign w:val="center"/>
          </w:tcPr>
          <w:p w14:paraId="506A83AE">
            <w:pPr>
              <w:jc w:val="center"/>
              <w:rPr>
                <w:rFonts w:ascii="宋体" w:hAnsi="宋体" w:eastAsia="宋体" w:cs="宋体"/>
                <w:color w:val="000000"/>
                <w:sz w:val="24"/>
              </w:rPr>
            </w:pPr>
          </w:p>
        </w:tc>
      </w:tr>
      <w:tr w14:paraId="48D62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5BE6ADC2">
            <w:pPr>
              <w:rPr>
                <w:rFonts w:ascii="宋体" w:hAnsi="宋体" w:eastAsia="宋体" w:cs="宋体"/>
                <w:color w:val="000000"/>
                <w:sz w:val="24"/>
              </w:rPr>
            </w:pPr>
          </w:p>
        </w:tc>
        <w:tc>
          <w:tcPr>
            <w:tcW w:w="6375" w:type="dxa"/>
            <w:gridSpan w:val="2"/>
            <w:shd w:val="clear" w:color="auto" w:fill="auto"/>
            <w:noWrap/>
            <w:vAlign w:val="center"/>
          </w:tcPr>
          <w:p w14:paraId="17426ACA">
            <w:pPr>
              <w:rPr>
                <w:rFonts w:ascii="宋体" w:hAnsi="宋体" w:eastAsia="宋体" w:cs="宋体"/>
                <w:color w:val="000000"/>
                <w:sz w:val="24"/>
              </w:rPr>
            </w:pPr>
          </w:p>
        </w:tc>
        <w:tc>
          <w:tcPr>
            <w:tcW w:w="855" w:type="dxa"/>
            <w:shd w:val="clear" w:color="auto" w:fill="auto"/>
            <w:noWrap/>
            <w:vAlign w:val="center"/>
          </w:tcPr>
          <w:p w14:paraId="5164900A">
            <w:pPr>
              <w:rPr>
                <w:rFonts w:ascii="宋体" w:hAnsi="宋体" w:eastAsia="宋体" w:cs="宋体"/>
                <w:color w:val="000000"/>
                <w:sz w:val="24"/>
              </w:rPr>
            </w:pPr>
          </w:p>
        </w:tc>
        <w:tc>
          <w:tcPr>
            <w:tcW w:w="2160" w:type="dxa"/>
            <w:shd w:val="clear" w:color="auto" w:fill="auto"/>
            <w:noWrap/>
            <w:vAlign w:val="center"/>
          </w:tcPr>
          <w:p w14:paraId="42FD2B91">
            <w:pPr>
              <w:jc w:val="center"/>
              <w:rPr>
                <w:rFonts w:ascii="宋体" w:hAnsi="宋体" w:eastAsia="宋体" w:cs="宋体"/>
                <w:color w:val="000000"/>
                <w:sz w:val="24"/>
              </w:rPr>
            </w:pPr>
          </w:p>
        </w:tc>
      </w:tr>
    </w:tbl>
    <w:p w14:paraId="1EBBB49B"/>
    <w:sectPr>
      <w:headerReference r:id="rId3" w:type="default"/>
      <w:pgSz w:w="11906" w:h="16838"/>
      <w:pgMar w:top="283" w:right="1800" w:bottom="1440" w:left="1800" w:header="283" w:footer="283"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6992F">
    <w:pPr>
      <w:pStyle w:val="4"/>
    </w:pPr>
    <w:r>
      <w:rPr>
        <w:rFonts w:hint="eastAsia"/>
      </w:rPr>
      <w:drawing>
        <wp:inline distT="0" distB="0" distL="114300" distR="114300">
          <wp:extent cx="1261745" cy="361315"/>
          <wp:effectExtent l="0" t="0" r="14605" b="635"/>
          <wp:docPr id="1" name="图片 1" descr="kk_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kk_image2"/>
                  <pic:cNvPicPr>
                    <a:picLocks noChangeAspect="1"/>
                  </pic:cNvPicPr>
                </pic:nvPicPr>
                <pic:blipFill>
                  <a:blip r:embed="rId1"/>
                  <a:stretch>
                    <a:fillRect/>
                  </a:stretch>
                </pic:blipFill>
                <pic:spPr>
                  <a:xfrm>
                    <a:off x="0" y="0"/>
                    <a:ext cx="1261745" cy="3613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F9336"/>
    <w:multiLevelType w:val="singleLevel"/>
    <w:tmpl w:val="935F9336"/>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210"/>
  <w:drawingGridVerticalSpacing w:val="156"/>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C66EE"/>
    <w:rsid w:val="000E64C2"/>
    <w:rsid w:val="001A4F79"/>
    <w:rsid w:val="002A4191"/>
    <w:rsid w:val="00303FF0"/>
    <w:rsid w:val="003C244F"/>
    <w:rsid w:val="00446E5F"/>
    <w:rsid w:val="004A385A"/>
    <w:rsid w:val="00531A02"/>
    <w:rsid w:val="00755218"/>
    <w:rsid w:val="008277DE"/>
    <w:rsid w:val="008F7C1D"/>
    <w:rsid w:val="009050E8"/>
    <w:rsid w:val="009F7EA5"/>
    <w:rsid w:val="00AA2450"/>
    <w:rsid w:val="00C46A50"/>
    <w:rsid w:val="00EB2607"/>
    <w:rsid w:val="00EE25BE"/>
    <w:rsid w:val="00F64B1A"/>
    <w:rsid w:val="0C8E1FB5"/>
    <w:rsid w:val="0F486D1A"/>
    <w:rsid w:val="10F62EFA"/>
    <w:rsid w:val="2027608D"/>
    <w:rsid w:val="25843210"/>
    <w:rsid w:val="35AC66EE"/>
    <w:rsid w:val="3F543385"/>
    <w:rsid w:val="58B32187"/>
    <w:rsid w:val="64EA6406"/>
    <w:rsid w:val="688F4432"/>
    <w:rsid w:val="751C0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font51"/>
    <w:basedOn w:val="6"/>
    <w:qFormat/>
    <w:uiPriority w:val="0"/>
    <w:rPr>
      <w:rFonts w:hint="eastAsia" w:ascii="仿宋" w:hAnsi="仿宋" w:eastAsia="仿宋" w:cs="仿宋"/>
      <w:color w:val="000000"/>
      <w:sz w:val="24"/>
      <w:szCs w:val="24"/>
      <w:u w:val="none"/>
    </w:rPr>
  </w:style>
  <w:style w:type="character" w:customStyle="1" w:styleId="8">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963</Words>
  <Characters>1007</Characters>
  <Lines>9</Lines>
  <Paragraphs>2</Paragraphs>
  <TotalTime>57</TotalTime>
  <ScaleCrop>false</ScaleCrop>
  <LinksUpToDate>false</LinksUpToDate>
  <CharactersWithSpaces>1153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2025-07-09T08:37:00Z</dcterms:created>
  <dc:creator>cbh</dc:creator>
  <cp:lastModifiedBy>cbh</cp:lastModifiedBy>
  <cp:lastPrinted>2025-07-09T10:31:00Z</cp:lastPrinted>
  <dcterms:modified xsi:type="dcterms:W3CDTF">2025-07-22T05:31:53Z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FA5BE8B82EF244358A72E52028A50713_13</vt:lpwstr>
  </property>
  <property fmtid="{D5CDD505-2E9C-101B-9397-08002B2CF9AE}" pid="4" name="KSOTemplateDocerSaveRecord">
    <vt:lpwstr>eyJoZGlkIjoiYWQ0OTUwMTMwZTA4ODA1OTYzMjk4Y2FjYjRmYTI4YjciLCJ1c2VySWQiOiI0NDMzNDU5MzYifQ==</vt:lpwstr>
  </property>
</Properties>
</file>