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140" w:type="dxa"/>
        <w:tblInd w:w="-8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50"/>
        <w:gridCol w:w="2317"/>
        <w:gridCol w:w="4058"/>
        <w:gridCol w:w="855"/>
        <w:gridCol w:w="2160"/>
      </w:tblGrid>
      <w:tr w14:paraId="7C0A0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9" w:hRule="atLeast"/>
        </w:trPr>
        <w:tc>
          <w:tcPr>
            <w:tcW w:w="10140" w:type="dxa"/>
            <w:gridSpan w:val="5"/>
            <w:shd w:val="clear" w:color="auto" w:fill="auto"/>
            <w:noWrap/>
            <w:vAlign w:val="center"/>
          </w:tcPr>
          <w:p w14:paraId="1E903017">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厦门金龙旅行车有限公司</w:t>
            </w:r>
            <w:r>
              <w:rPr>
                <w:rFonts w:hint="eastAsia" w:cs="宋体"/>
                <w:b/>
                <w:bCs/>
                <w:i w:val="0"/>
                <w:iCs w:val="0"/>
                <w:caps w:val="0"/>
                <w:color w:val="auto"/>
                <w:spacing w:val="0"/>
                <w:sz w:val="32"/>
                <w:szCs w:val="32"/>
                <w:highlight w:val="none"/>
                <w:lang w:val="en-US" w:eastAsia="zh-CN"/>
              </w:rPr>
              <w:t>整车及配件</w:t>
            </w:r>
            <w:r>
              <w:rPr>
                <w:rFonts w:hint="eastAsia" w:ascii="宋体" w:hAnsi="宋体" w:eastAsia="宋体" w:cs="宋体"/>
                <w:b/>
                <w:bCs/>
                <w:i w:val="0"/>
                <w:iCs w:val="0"/>
                <w:caps w:val="0"/>
                <w:color w:val="auto"/>
                <w:spacing w:val="0"/>
                <w:sz w:val="32"/>
                <w:szCs w:val="32"/>
                <w:highlight w:val="none"/>
                <w:lang w:val="en-US" w:eastAsia="zh-CN"/>
              </w:rPr>
              <w:t>海运货代</w:t>
            </w:r>
            <w:r>
              <w:rPr>
                <w:rFonts w:hint="eastAsia" w:ascii="宋体" w:hAnsi="宋体" w:eastAsia="宋体" w:cs="宋体"/>
                <w:b/>
                <w:bCs/>
                <w:i w:val="0"/>
                <w:iCs w:val="0"/>
                <w:color w:val="000000"/>
                <w:kern w:val="0"/>
                <w:sz w:val="32"/>
                <w:szCs w:val="32"/>
                <w:u w:val="none"/>
                <w:lang w:val="en-US" w:eastAsia="zh-CN" w:bidi="ar"/>
              </w:rPr>
              <w:t>项目公开招标</w:t>
            </w:r>
          </w:p>
          <w:p w14:paraId="71DC5878">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报名表</w:t>
            </w:r>
          </w:p>
        </w:tc>
      </w:tr>
      <w:tr w14:paraId="61205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noWrap/>
            <w:vAlign w:val="center"/>
          </w:tcPr>
          <w:p w14:paraId="0B83353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投标人基本信息</w:t>
            </w:r>
          </w:p>
        </w:tc>
      </w:tr>
      <w:tr w14:paraId="260E7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6A5825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投标人名称</w:t>
            </w:r>
            <w:r>
              <w:rPr>
                <w:rFonts w:hint="eastAsia" w:ascii="宋体" w:hAnsi="宋体" w:eastAsia="宋体" w:cs="宋体"/>
                <w:i/>
                <w:iCs/>
                <w:color w:val="000000"/>
                <w:kern w:val="0"/>
                <w:sz w:val="24"/>
                <w:szCs w:val="24"/>
                <w:u w:val="none"/>
                <w:lang w:val="en-US" w:eastAsia="zh-CN" w:bidi="ar"/>
              </w:rPr>
              <w:t>（加盖公章）</w:t>
            </w:r>
          </w:p>
        </w:tc>
        <w:tc>
          <w:tcPr>
            <w:tcW w:w="7073" w:type="dxa"/>
            <w:gridSpan w:val="3"/>
            <w:shd w:val="clear" w:color="auto" w:fill="auto"/>
            <w:noWrap/>
            <w:vAlign w:val="center"/>
          </w:tcPr>
          <w:p w14:paraId="03C1147E">
            <w:pPr>
              <w:jc w:val="center"/>
              <w:rPr>
                <w:rFonts w:hint="eastAsia" w:ascii="宋体" w:hAnsi="宋体" w:eastAsia="宋体" w:cs="宋体"/>
                <w:i w:val="0"/>
                <w:iCs w:val="0"/>
                <w:color w:val="000000"/>
                <w:sz w:val="24"/>
                <w:szCs w:val="24"/>
                <w:u w:val="none"/>
              </w:rPr>
            </w:pPr>
          </w:p>
        </w:tc>
      </w:tr>
      <w:tr w14:paraId="1BAD0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78EA55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统一社会信用代码</w:t>
            </w:r>
          </w:p>
        </w:tc>
        <w:tc>
          <w:tcPr>
            <w:tcW w:w="7073" w:type="dxa"/>
            <w:gridSpan w:val="3"/>
            <w:shd w:val="clear" w:color="auto" w:fill="auto"/>
            <w:noWrap/>
            <w:vAlign w:val="center"/>
          </w:tcPr>
          <w:p w14:paraId="21DACC58">
            <w:pPr>
              <w:jc w:val="center"/>
              <w:rPr>
                <w:rFonts w:hint="eastAsia" w:ascii="宋体" w:hAnsi="宋体" w:eastAsia="宋体" w:cs="宋体"/>
                <w:i w:val="0"/>
                <w:iCs w:val="0"/>
                <w:color w:val="000000"/>
                <w:sz w:val="24"/>
                <w:szCs w:val="24"/>
                <w:u w:val="none"/>
              </w:rPr>
            </w:pPr>
          </w:p>
        </w:tc>
      </w:tr>
      <w:tr w14:paraId="21274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09616D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注册地址</w:t>
            </w:r>
          </w:p>
        </w:tc>
        <w:tc>
          <w:tcPr>
            <w:tcW w:w="7073" w:type="dxa"/>
            <w:gridSpan w:val="3"/>
            <w:shd w:val="clear" w:color="auto" w:fill="auto"/>
            <w:noWrap/>
            <w:vAlign w:val="center"/>
          </w:tcPr>
          <w:p w14:paraId="403DD6B7">
            <w:pPr>
              <w:jc w:val="center"/>
              <w:rPr>
                <w:rFonts w:hint="eastAsia" w:ascii="宋体" w:hAnsi="宋体" w:eastAsia="宋体" w:cs="宋体"/>
                <w:i w:val="0"/>
                <w:iCs w:val="0"/>
                <w:color w:val="000000"/>
                <w:sz w:val="24"/>
                <w:szCs w:val="24"/>
                <w:u w:val="none"/>
              </w:rPr>
            </w:pPr>
          </w:p>
        </w:tc>
      </w:tr>
      <w:tr w14:paraId="577A0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6E65EB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办公地址</w:t>
            </w:r>
          </w:p>
        </w:tc>
        <w:tc>
          <w:tcPr>
            <w:tcW w:w="7073" w:type="dxa"/>
            <w:gridSpan w:val="3"/>
            <w:shd w:val="clear" w:color="auto" w:fill="auto"/>
            <w:noWrap/>
            <w:vAlign w:val="center"/>
          </w:tcPr>
          <w:p w14:paraId="3666F708">
            <w:pPr>
              <w:jc w:val="center"/>
              <w:rPr>
                <w:rFonts w:hint="eastAsia" w:ascii="宋体" w:hAnsi="宋体" w:eastAsia="宋体" w:cs="宋体"/>
                <w:i w:val="0"/>
                <w:iCs w:val="0"/>
                <w:color w:val="000000"/>
                <w:sz w:val="24"/>
                <w:szCs w:val="24"/>
                <w:u w:val="none"/>
              </w:rPr>
            </w:pPr>
          </w:p>
        </w:tc>
      </w:tr>
      <w:tr w14:paraId="2F749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7D7943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成立日期</w:t>
            </w:r>
          </w:p>
        </w:tc>
        <w:tc>
          <w:tcPr>
            <w:tcW w:w="7073" w:type="dxa"/>
            <w:gridSpan w:val="3"/>
            <w:shd w:val="clear" w:color="auto" w:fill="auto"/>
            <w:noWrap/>
            <w:vAlign w:val="center"/>
          </w:tcPr>
          <w:p w14:paraId="3654D072">
            <w:pPr>
              <w:jc w:val="center"/>
              <w:rPr>
                <w:rFonts w:hint="eastAsia" w:ascii="宋体" w:hAnsi="宋体" w:eastAsia="宋体" w:cs="宋体"/>
                <w:i w:val="0"/>
                <w:iCs w:val="0"/>
                <w:color w:val="000000"/>
                <w:sz w:val="24"/>
                <w:szCs w:val="24"/>
                <w:u w:val="none"/>
              </w:rPr>
            </w:pPr>
          </w:p>
        </w:tc>
      </w:tr>
      <w:tr w14:paraId="13AC7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0202F6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法定代表人</w:t>
            </w:r>
          </w:p>
        </w:tc>
        <w:tc>
          <w:tcPr>
            <w:tcW w:w="7073" w:type="dxa"/>
            <w:gridSpan w:val="3"/>
            <w:shd w:val="clear" w:color="auto" w:fill="auto"/>
            <w:noWrap/>
            <w:vAlign w:val="center"/>
          </w:tcPr>
          <w:p w14:paraId="4CBC5D7A">
            <w:pPr>
              <w:jc w:val="center"/>
              <w:rPr>
                <w:rFonts w:hint="eastAsia" w:ascii="宋体" w:hAnsi="宋体" w:eastAsia="宋体" w:cs="宋体"/>
                <w:i w:val="0"/>
                <w:iCs w:val="0"/>
                <w:color w:val="000000"/>
                <w:sz w:val="24"/>
                <w:szCs w:val="24"/>
                <w:u w:val="none"/>
              </w:rPr>
            </w:pPr>
          </w:p>
        </w:tc>
      </w:tr>
      <w:tr w14:paraId="64E5E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vAlign w:val="center"/>
          </w:tcPr>
          <w:p w14:paraId="69B01DD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招标联系方式</w:t>
            </w:r>
          </w:p>
        </w:tc>
      </w:tr>
      <w:tr w14:paraId="1749C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095742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姓名</w:t>
            </w:r>
          </w:p>
        </w:tc>
        <w:tc>
          <w:tcPr>
            <w:tcW w:w="7073" w:type="dxa"/>
            <w:gridSpan w:val="3"/>
            <w:shd w:val="clear" w:color="auto" w:fill="auto"/>
            <w:noWrap/>
            <w:vAlign w:val="center"/>
          </w:tcPr>
          <w:p w14:paraId="563AA9FF">
            <w:pPr>
              <w:jc w:val="center"/>
              <w:rPr>
                <w:rFonts w:hint="eastAsia" w:ascii="宋体" w:hAnsi="宋体" w:eastAsia="宋体" w:cs="宋体"/>
                <w:i w:val="0"/>
                <w:iCs w:val="0"/>
                <w:color w:val="000000"/>
                <w:sz w:val="24"/>
                <w:szCs w:val="24"/>
                <w:u w:val="none"/>
              </w:rPr>
            </w:pPr>
          </w:p>
        </w:tc>
      </w:tr>
      <w:tr w14:paraId="25BD3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541AC6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职务</w:t>
            </w:r>
          </w:p>
        </w:tc>
        <w:tc>
          <w:tcPr>
            <w:tcW w:w="7073" w:type="dxa"/>
            <w:gridSpan w:val="3"/>
            <w:shd w:val="clear" w:color="auto" w:fill="auto"/>
            <w:noWrap/>
            <w:vAlign w:val="center"/>
          </w:tcPr>
          <w:p w14:paraId="69E936FE">
            <w:pPr>
              <w:jc w:val="center"/>
              <w:rPr>
                <w:rFonts w:hint="eastAsia" w:ascii="宋体" w:hAnsi="宋体" w:eastAsia="宋体" w:cs="宋体"/>
                <w:i w:val="0"/>
                <w:iCs w:val="0"/>
                <w:color w:val="000000"/>
                <w:sz w:val="24"/>
                <w:szCs w:val="24"/>
                <w:u w:val="none"/>
              </w:rPr>
            </w:pPr>
          </w:p>
        </w:tc>
      </w:tr>
      <w:tr w14:paraId="34502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2741B1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移动电话</w:t>
            </w:r>
          </w:p>
        </w:tc>
        <w:tc>
          <w:tcPr>
            <w:tcW w:w="7073" w:type="dxa"/>
            <w:gridSpan w:val="3"/>
            <w:shd w:val="clear" w:color="auto" w:fill="auto"/>
            <w:noWrap/>
            <w:vAlign w:val="center"/>
          </w:tcPr>
          <w:p w14:paraId="5552529B">
            <w:pPr>
              <w:jc w:val="center"/>
              <w:rPr>
                <w:rFonts w:hint="eastAsia" w:ascii="宋体" w:hAnsi="宋体" w:eastAsia="宋体" w:cs="宋体"/>
                <w:i w:val="0"/>
                <w:iCs w:val="0"/>
                <w:color w:val="000000"/>
                <w:sz w:val="24"/>
                <w:szCs w:val="24"/>
                <w:u w:val="none"/>
              </w:rPr>
            </w:pPr>
          </w:p>
        </w:tc>
      </w:tr>
      <w:tr w14:paraId="616B0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134A3C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电子邮箱</w:t>
            </w:r>
          </w:p>
        </w:tc>
        <w:tc>
          <w:tcPr>
            <w:tcW w:w="7073" w:type="dxa"/>
            <w:gridSpan w:val="3"/>
            <w:shd w:val="clear" w:color="auto" w:fill="auto"/>
            <w:noWrap/>
            <w:vAlign w:val="center"/>
          </w:tcPr>
          <w:p w14:paraId="6D05556E">
            <w:pPr>
              <w:jc w:val="center"/>
              <w:rPr>
                <w:rFonts w:hint="eastAsia" w:ascii="宋体" w:hAnsi="宋体" w:eastAsia="宋体" w:cs="宋体"/>
                <w:i w:val="0"/>
                <w:iCs w:val="0"/>
                <w:color w:val="000000"/>
                <w:sz w:val="24"/>
                <w:szCs w:val="24"/>
                <w:u w:val="none"/>
              </w:rPr>
            </w:pPr>
          </w:p>
        </w:tc>
      </w:tr>
      <w:tr w14:paraId="45FB7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vAlign w:val="center"/>
          </w:tcPr>
          <w:p w14:paraId="4D257A2D">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银行账户信息</w:t>
            </w:r>
          </w:p>
          <w:p w14:paraId="51ED458D">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iCs/>
                <w:color w:val="000000"/>
                <w:kern w:val="0"/>
                <w:sz w:val="24"/>
                <w:szCs w:val="24"/>
                <w:u w:val="none"/>
                <w:lang w:val="en-US" w:eastAsia="zh-CN" w:bidi="ar"/>
              </w:rPr>
              <w:t>（账户信息用于退还投标保证金，请确保账户信息准确无误）</w:t>
            </w:r>
          </w:p>
        </w:tc>
      </w:tr>
      <w:tr w14:paraId="25A6A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77C819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开户银行名称</w:t>
            </w:r>
          </w:p>
        </w:tc>
        <w:tc>
          <w:tcPr>
            <w:tcW w:w="7073" w:type="dxa"/>
            <w:gridSpan w:val="3"/>
            <w:shd w:val="clear" w:color="auto" w:fill="auto"/>
            <w:noWrap/>
            <w:vAlign w:val="center"/>
          </w:tcPr>
          <w:p w14:paraId="55ADBED8">
            <w:pPr>
              <w:jc w:val="center"/>
              <w:rPr>
                <w:rFonts w:hint="eastAsia" w:ascii="宋体" w:hAnsi="宋体" w:eastAsia="宋体" w:cs="宋体"/>
                <w:i w:val="0"/>
                <w:iCs w:val="0"/>
                <w:color w:val="000000"/>
                <w:sz w:val="24"/>
                <w:szCs w:val="24"/>
                <w:u w:val="none"/>
              </w:rPr>
            </w:pPr>
          </w:p>
        </w:tc>
      </w:tr>
      <w:tr w14:paraId="0A27F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3BB322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银行账户</w:t>
            </w:r>
          </w:p>
        </w:tc>
        <w:tc>
          <w:tcPr>
            <w:tcW w:w="7073" w:type="dxa"/>
            <w:gridSpan w:val="3"/>
            <w:shd w:val="clear" w:color="auto" w:fill="auto"/>
            <w:noWrap/>
            <w:vAlign w:val="center"/>
          </w:tcPr>
          <w:p w14:paraId="5DE36574">
            <w:pPr>
              <w:jc w:val="center"/>
              <w:rPr>
                <w:rFonts w:hint="eastAsia" w:ascii="宋体" w:hAnsi="宋体" w:eastAsia="宋体" w:cs="宋体"/>
                <w:i w:val="0"/>
                <w:iCs w:val="0"/>
                <w:color w:val="000000"/>
                <w:sz w:val="24"/>
                <w:szCs w:val="24"/>
                <w:u w:val="none"/>
              </w:rPr>
            </w:pPr>
          </w:p>
        </w:tc>
      </w:tr>
      <w:tr w14:paraId="36448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7249A01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账户名称</w:t>
            </w:r>
          </w:p>
          <w:p w14:paraId="24DA251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iCs/>
                <w:color w:val="000000"/>
                <w:kern w:val="0"/>
                <w:sz w:val="24"/>
                <w:szCs w:val="24"/>
                <w:u w:val="none"/>
                <w:lang w:val="en-US" w:eastAsia="zh-CN" w:bidi="ar"/>
              </w:rPr>
              <w:t>（与投标人全称一致）</w:t>
            </w:r>
          </w:p>
        </w:tc>
        <w:tc>
          <w:tcPr>
            <w:tcW w:w="7073" w:type="dxa"/>
            <w:gridSpan w:val="3"/>
            <w:shd w:val="clear" w:color="auto" w:fill="auto"/>
            <w:noWrap/>
            <w:vAlign w:val="center"/>
          </w:tcPr>
          <w:p w14:paraId="484EA019">
            <w:pPr>
              <w:jc w:val="center"/>
              <w:rPr>
                <w:rFonts w:hint="eastAsia" w:ascii="宋体" w:hAnsi="宋体" w:eastAsia="宋体" w:cs="宋体"/>
                <w:i w:val="0"/>
                <w:iCs w:val="0"/>
                <w:color w:val="000000"/>
                <w:sz w:val="24"/>
                <w:szCs w:val="24"/>
                <w:u w:val="none"/>
              </w:rPr>
            </w:pPr>
          </w:p>
        </w:tc>
      </w:tr>
      <w:tr w14:paraId="727A9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1F9CC5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电汇联行号</w:t>
            </w:r>
          </w:p>
        </w:tc>
        <w:tc>
          <w:tcPr>
            <w:tcW w:w="7073" w:type="dxa"/>
            <w:gridSpan w:val="3"/>
            <w:shd w:val="clear" w:color="auto" w:fill="auto"/>
            <w:noWrap/>
            <w:vAlign w:val="center"/>
          </w:tcPr>
          <w:p w14:paraId="16D7BCD8">
            <w:pPr>
              <w:jc w:val="center"/>
              <w:rPr>
                <w:rFonts w:hint="eastAsia" w:ascii="宋体" w:hAnsi="宋体" w:eastAsia="宋体" w:cs="宋体"/>
                <w:i w:val="0"/>
                <w:iCs w:val="0"/>
                <w:color w:val="000000"/>
                <w:sz w:val="24"/>
                <w:szCs w:val="24"/>
                <w:u w:val="none"/>
              </w:rPr>
            </w:pPr>
          </w:p>
        </w:tc>
      </w:tr>
      <w:tr w14:paraId="1459B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vAlign w:val="center"/>
          </w:tcPr>
          <w:p w14:paraId="211801D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资质要求审查表</w:t>
            </w:r>
          </w:p>
        </w:tc>
      </w:tr>
      <w:tr w14:paraId="180B7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5E2821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6375" w:type="dxa"/>
            <w:gridSpan w:val="2"/>
            <w:shd w:val="clear" w:color="auto" w:fill="auto"/>
            <w:vAlign w:val="center"/>
          </w:tcPr>
          <w:p w14:paraId="4D58CC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资格要求</w:t>
            </w:r>
          </w:p>
        </w:tc>
        <w:tc>
          <w:tcPr>
            <w:tcW w:w="855" w:type="dxa"/>
            <w:shd w:val="clear" w:color="auto" w:fill="auto"/>
            <w:vAlign w:val="center"/>
          </w:tcPr>
          <w:p w14:paraId="5EBD16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是否符合</w:t>
            </w:r>
          </w:p>
        </w:tc>
        <w:tc>
          <w:tcPr>
            <w:tcW w:w="2160" w:type="dxa"/>
            <w:shd w:val="clear" w:color="auto" w:fill="auto"/>
            <w:noWrap/>
            <w:vAlign w:val="center"/>
          </w:tcPr>
          <w:p w14:paraId="4D3E12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说明（或证明文件索引）</w:t>
            </w:r>
          </w:p>
        </w:tc>
      </w:tr>
      <w:tr w14:paraId="2A40E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7843E4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6375" w:type="dxa"/>
            <w:gridSpan w:val="2"/>
            <w:shd w:val="clear" w:color="auto" w:fill="auto"/>
            <w:vAlign w:val="center"/>
          </w:tcPr>
          <w:p w14:paraId="794C3E0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必须拥有独立法人资格，具备独立承担民事责任的能力，并能够提供附有统一社会信用代码的营业执照复印件。营业执照经营范围须包含</w:t>
            </w:r>
            <w:r>
              <w:rPr>
                <w:rFonts w:hint="eastAsia" w:ascii="仿宋" w:hAnsi="仿宋" w:eastAsia="仿宋" w:cs="仿宋"/>
                <w:i w:val="0"/>
                <w:iCs w:val="0"/>
                <w:color w:val="FF0000"/>
                <w:kern w:val="0"/>
                <w:sz w:val="24"/>
                <w:szCs w:val="24"/>
                <w:u w:val="none"/>
                <w:lang w:val="en-US" w:eastAsia="zh-CN" w:bidi="ar"/>
              </w:rPr>
              <w:t>“国际货物运输代理”、“无船承运人”</w:t>
            </w:r>
            <w:r>
              <w:rPr>
                <w:rFonts w:hint="eastAsia" w:ascii="仿宋" w:hAnsi="仿宋" w:eastAsia="仿宋" w:cs="仿宋"/>
                <w:i w:val="0"/>
                <w:iCs w:val="0"/>
                <w:color w:val="000000"/>
                <w:kern w:val="0"/>
                <w:sz w:val="24"/>
                <w:szCs w:val="24"/>
                <w:u w:val="none"/>
                <w:lang w:val="en-US" w:eastAsia="zh-CN" w:bidi="ar"/>
              </w:rPr>
              <w:t>等相关信息</w:t>
            </w:r>
          </w:p>
        </w:tc>
        <w:tc>
          <w:tcPr>
            <w:tcW w:w="855" w:type="dxa"/>
            <w:shd w:val="clear" w:color="auto" w:fill="auto"/>
            <w:noWrap/>
            <w:vAlign w:val="center"/>
          </w:tcPr>
          <w:p w14:paraId="0921C54A">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49E6F4A2">
            <w:pPr>
              <w:rPr>
                <w:rFonts w:hint="eastAsia" w:ascii="仿宋" w:hAnsi="仿宋" w:eastAsia="仿宋" w:cs="仿宋"/>
                <w:i w:val="0"/>
                <w:iCs w:val="0"/>
                <w:color w:val="000000"/>
                <w:sz w:val="24"/>
                <w:szCs w:val="24"/>
                <w:u w:val="none"/>
              </w:rPr>
            </w:pPr>
          </w:p>
        </w:tc>
      </w:tr>
      <w:tr w14:paraId="4F9BF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0FAB38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6375" w:type="dxa"/>
            <w:gridSpan w:val="2"/>
            <w:shd w:val="clear" w:color="auto" w:fill="auto"/>
            <w:vAlign w:val="center"/>
          </w:tcPr>
          <w:p w14:paraId="2414BC5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注册</w:t>
            </w:r>
            <w:r>
              <w:rPr>
                <w:rFonts w:hint="eastAsia" w:ascii="仿宋" w:hAnsi="仿宋" w:eastAsia="仿宋" w:cs="仿宋"/>
                <w:i w:val="0"/>
                <w:iCs w:val="0"/>
                <w:color w:val="000000"/>
                <w:kern w:val="0"/>
                <w:sz w:val="24"/>
                <w:szCs w:val="24"/>
                <w:highlight w:val="none"/>
                <w:u w:val="none"/>
                <w:lang w:val="en-US" w:eastAsia="zh-CN" w:bidi="ar"/>
              </w:rPr>
              <w:t>资本不得低于</w:t>
            </w:r>
            <w:r>
              <w:rPr>
                <w:rFonts w:hint="eastAsia" w:ascii="仿宋" w:hAnsi="仿宋" w:eastAsia="仿宋" w:cs="仿宋"/>
                <w:i w:val="0"/>
                <w:iCs w:val="0"/>
                <w:color w:val="FF0000"/>
                <w:kern w:val="0"/>
                <w:sz w:val="24"/>
                <w:szCs w:val="24"/>
                <w:highlight w:val="none"/>
                <w:u w:val="none"/>
                <w:lang w:val="en-US" w:eastAsia="zh-CN" w:bidi="ar"/>
              </w:rPr>
              <w:t>500</w:t>
            </w:r>
            <w:r>
              <w:rPr>
                <w:rFonts w:hint="eastAsia" w:ascii="仿宋" w:hAnsi="仿宋" w:eastAsia="仿宋" w:cs="仿宋"/>
                <w:i w:val="0"/>
                <w:iCs w:val="0"/>
                <w:color w:val="000000"/>
                <w:kern w:val="0"/>
                <w:sz w:val="24"/>
                <w:szCs w:val="24"/>
                <w:highlight w:val="none"/>
                <w:u w:val="none"/>
                <w:lang w:val="en-US" w:eastAsia="zh-CN" w:bidi="ar"/>
              </w:rPr>
              <w:t>万元，且公司成立时间需满</w:t>
            </w:r>
            <w:r>
              <w:rPr>
                <w:rFonts w:hint="eastAsia" w:ascii="仿宋" w:hAnsi="仿宋" w:eastAsia="仿宋" w:cs="仿宋"/>
                <w:i w:val="0"/>
                <w:iCs w:val="0"/>
                <w:color w:val="FF0000"/>
                <w:kern w:val="0"/>
                <w:sz w:val="24"/>
                <w:szCs w:val="24"/>
                <w:highlight w:val="none"/>
                <w:u w:val="none"/>
                <w:lang w:val="en-US" w:eastAsia="zh-CN" w:bidi="ar"/>
              </w:rPr>
              <w:t>24</w:t>
            </w:r>
            <w:r>
              <w:rPr>
                <w:rFonts w:hint="eastAsia" w:ascii="仿宋" w:hAnsi="仿宋" w:eastAsia="仿宋" w:cs="仿宋"/>
                <w:i w:val="0"/>
                <w:iCs w:val="0"/>
                <w:color w:val="000000"/>
                <w:kern w:val="0"/>
                <w:sz w:val="24"/>
                <w:szCs w:val="24"/>
                <w:highlight w:val="none"/>
                <w:u w:val="none"/>
                <w:lang w:val="en-US" w:eastAsia="zh-CN" w:bidi="ar"/>
              </w:rPr>
              <w:t>个月</w:t>
            </w:r>
          </w:p>
        </w:tc>
        <w:tc>
          <w:tcPr>
            <w:tcW w:w="855" w:type="dxa"/>
            <w:shd w:val="clear" w:color="auto" w:fill="auto"/>
            <w:noWrap/>
            <w:vAlign w:val="center"/>
          </w:tcPr>
          <w:p w14:paraId="096A30F5">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013C0F48">
            <w:pPr>
              <w:rPr>
                <w:rFonts w:hint="eastAsia" w:ascii="仿宋" w:hAnsi="仿宋" w:eastAsia="仿宋" w:cs="仿宋"/>
                <w:i w:val="0"/>
                <w:iCs w:val="0"/>
                <w:color w:val="000000"/>
                <w:sz w:val="24"/>
                <w:szCs w:val="24"/>
                <w:u w:val="none"/>
              </w:rPr>
            </w:pPr>
          </w:p>
        </w:tc>
      </w:tr>
      <w:tr w14:paraId="05187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7D3B49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6375" w:type="dxa"/>
            <w:gridSpan w:val="2"/>
            <w:shd w:val="clear" w:color="auto" w:fill="auto"/>
            <w:vAlign w:val="center"/>
          </w:tcPr>
          <w:p w14:paraId="1B1E0A8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能出具法定代表人授权文件</w:t>
            </w:r>
          </w:p>
        </w:tc>
        <w:tc>
          <w:tcPr>
            <w:tcW w:w="855" w:type="dxa"/>
            <w:shd w:val="clear" w:color="auto" w:fill="auto"/>
            <w:noWrap/>
            <w:vAlign w:val="center"/>
          </w:tcPr>
          <w:p w14:paraId="0F194E3A">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57B19470">
            <w:pPr>
              <w:rPr>
                <w:rFonts w:hint="eastAsia" w:ascii="仿宋" w:hAnsi="仿宋" w:eastAsia="仿宋" w:cs="仿宋"/>
                <w:i w:val="0"/>
                <w:iCs w:val="0"/>
                <w:color w:val="000000"/>
                <w:sz w:val="24"/>
                <w:szCs w:val="24"/>
                <w:u w:val="none"/>
              </w:rPr>
            </w:pPr>
          </w:p>
        </w:tc>
      </w:tr>
      <w:tr w14:paraId="14871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7E41B65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6375" w:type="dxa"/>
            <w:gridSpan w:val="2"/>
            <w:shd w:val="clear" w:color="auto" w:fill="auto"/>
            <w:vAlign w:val="center"/>
          </w:tcPr>
          <w:p w14:paraId="040988F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能提供投标人的详细介绍资料</w:t>
            </w:r>
          </w:p>
        </w:tc>
        <w:tc>
          <w:tcPr>
            <w:tcW w:w="855" w:type="dxa"/>
            <w:shd w:val="clear" w:color="auto" w:fill="auto"/>
            <w:noWrap/>
            <w:vAlign w:val="center"/>
          </w:tcPr>
          <w:p w14:paraId="0853AA5A">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00CC0C0E">
            <w:pPr>
              <w:rPr>
                <w:rFonts w:hint="eastAsia" w:ascii="仿宋" w:hAnsi="仿宋" w:eastAsia="仿宋" w:cs="仿宋"/>
                <w:i w:val="0"/>
                <w:iCs w:val="0"/>
                <w:color w:val="000000"/>
                <w:sz w:val="24"/>
                <w:szCs w:val="24"/>
                <w:u w:val="none"/>
              </w:rPr>
            </w:pPr>
          </w:p>
        </w:tc>
      </w:tr>
      <w:tr w14:paraId="38EF8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640C2189">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6</w:t>
            </w:r>
          </w:p>
        </w:tc>
        <w:tc>
          <w:tcPr>
            <w:tcW w:w="6375" w:type="dxa"/>
            <w:gridSpan w:val="2"/>
            <w:shd w:val="clear" w:color="auto" w:fill="auto"/>
            <w:vAlign w:val="center"/>
          </w:tcPr>
          <w:p w14:paraId="7EC65A2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投标方需具备2年以上国际货物运输代理实践经验，并提供与招标项目相似的业绩证明文件（历史承运证据，每批次提供发票/提单/合同复印件）</w:t>
            </w:r>
          </w:p>
        </w:tc>
        <w:tc>
          <w:tcPr>
            <w:tcW w:w="855" w:type="dxa"/>
            <w:shd w:val="clear" w:color="auto" w:fill="auto"/>
            <w:noWrap/>
            <w:vAlign w:val="center"/>
          </w:tcPr>
          <w:p w14:paraId="5546B720">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6AA21E5D">
            <w:pPr>
              <w:rPr>
                <w:rFonts w:hint="eastAsia" w:ascii="仿宋" w:hAnsi="仿宋" w:eastAsia="仿宋" w:cs="仿宋"/>
                <w:i w:val="0"/>
                <w:iCs w:val="0"/>
                <w:color w:val="000000"/>
                <w:sz w:val="24"/>
                <w:szCs w:val="24"/>
                <w:u w:val="none"/>
              </w:rPr>
            </w:pPr>
          </w:p>
        </w:tc>
      </w:tr>
      <w:tr w14:paraId="68FD5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03515A9B">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7</w:t>
            </w:r>
          </w:p>
        </w:tc>
        <w:tc>
          <w:tcPr>
            <w:tcW w:w="6375" w:type="dxa"/>
            <w:gridSpan w:val="2"/>
            <w:shd w:val="clear" w:color="auto" w:fill="auto"/>
            <w:vAlign w:val="center"/>
          </w:tcPr>
          <w:p w14:paraId="5460A23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无失信记录</w:t>
            </w:r>
          </w:p>
        </w:tc>
        <w:tc>
          <w:tcPr>
            <w:tcW w:w="855" w:type="dxa"/>
            <w:shd w:val="clear" w:color="auto" w:fill="auto"/>
            <w:noWrap/>
            <w:vAlign w:val="center"/>
          </w:tcPr>
          <w:p w14:paraId="2C07105F">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7CA3875F">
            <w:pPr>
              <w:rPr>
                <w:rFonts w:hint="eastAsia" w:ascii="仿宋" w:hAnsi="仿宋" w:eastAsia="仿宋" w:cs="仿宋"/>
                <w:i w:val="0"/>
                <w:iCs w:val="0"/>
                <w:color w:val="000000"/>
                <w:sz w:val="24"/>
                <w:szCs w:val="24"/>
                <w:u w:val="none"/>
              </w:rPr>
            </w:pPr>
          </w:p>
        </w:tc>
      </w:tr>
      <w:tr w14:paraId="437E9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3ADCA37C">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8</w:t>
            </w:r>
          </w:p>
        </w:tc>
        <w:tc>
          <w:tcPr>
            <w:tcW w:w="6375" w:type="dxa"/>
            <w:gridSpan w:val="2"/>
            <w:shd w:val="clear" w:color="auto" w:fill="auto"/>
            <w:vAlign w:val="center"/>
          </w:tcPr>
          <w:p w14:paraId="34BE2AF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近2年内在企业经营活动中无重大违法行为</w:t>
            </w:r>
          </w:p>
        </w:tc>
        <w:tc>
          <w:tcPr>
            <w:tcW w:w="855" w:type="dxa"/>
            <w:shd w:val="clear" w:color="auto" w:fill="auto"/>
            <w:noWrap/>
            <w:vAlign w:val="center"/>
          </w:tcPr>
          <w:p w14:paraId="7DB83988">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13FC89B2">
            <w:pPr>
              <w:rPr>
                <w:rFonts w:hint="eastAsia" w:ascii="仿宋" w:hAnsi="仿宋" w:eastAsia="仿宋" w:cs="仿宋"/>
                <w:i w:val="0"/>
                <w:iCs w:val="0"/>
                <w:color w:val="000000"/>
                <w:sz w:val="24"/>
                <w:szCs w:val="24"/>
                <w:u w:val="none"/>
              </w:rPr>
            </w:pPr>
          </w:p>
        </w:tc>
      </w:tr>
      <w:tr w14:paraId="10751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7157F9F8">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9</w:t>
            </w:r>
          </w:p>
        </w:tc>
        <w:tc>
          <w:tcPr>
            <w:tcW w:w="6375" w:type="dxa"/>
            <w:gridSpan w:val="2"/>
            <w:shd w:val="clear" w:color="auto" w:fill="auto"/>
            <w:vAlign w:val="center"/>
          </w:tcPr>
          <w:p w14:paraId="2F9F4D0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未曾因重大失信行为、违约或其他不良行为而被福汽集团及其下属企业列入重大负面评价名单</w:t>
            </w:r>
          </w:p>
        </w:tc>
        <w:tc>
          <w:tcPr>
            <w:tcW w:w="855" w:type="dxa"/>
            <w:shd w:val="clear" w:color="auto" w:fill="auto"/>
            <w:noWrap/>
            <w:vAlign w:val="center"/>
          </w:tcPr>
          <w:p w14:paraId="69D35F9E">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2483FDCB">
            <w:pPr>
              <w:rPr>
                <w:rFonts w:hint="eastAsia" w:ascii="仿宋" w:hAnsi="仿宋" w:eastAsia="仿宋" w:cs="仿宋"/>
                <w:i w:val="0"/>
                <w:iCs w:val="0"/>
                <w:color w:val="000000"/>
                <w:sz w:val="24"/>
                <w:szCs w:val="24"/>
                <w:u w:val="none"/>
              </w:rPr>
            </w:pPr>
          </w:p>
        </w:tc>
      </w:tr>
      <w:tr w14:paraId="232E6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3959E398">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10</w:t>
            </w:r>
          </w:p>
        </w:tc>
        <w:tc>
          <w:tcPr>
            <w:tcW w:w="6375" w:type="dxa"/>
            <w:gridSpan w:val="2"/>
            <w:shd w:val="clear" w:color="auto" w:fill="auto"/>
            <w:vAlign w:val="center"/>
          </w:tcPr>
          <w:p w14:paraId="3FB7298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仅限单一实体进行投标，不接受任何形式的联合体参与</w:t>
            </w:r>
          </w:p>
        </w:tc>
        <w:tc>
          <w:tcPr>
            <w:tcW w:w="855" w:type="dxa"/>
            <w:shd w:val="clear" w:color="auto" w:fill="auto"/>
            <w:noWrap/>
            <w:vAlign w:val="center"/>
          </w:tcPr>
          <w:p w14:paraId="0B48232A">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60295260">
            <w:pPr>
              <w:rPr>
                <w:rFonts w:hint="eastAsia" w:ascii="仿宋" w:hAnsi="仿宋" w:eastAsia="仿宋" w:cs="仿宋"/>
                <w:i w:val="0"/>
                <w:iCs w:val="0"/>
                <w:color w:val="000000"/>
                <w:sz w:val="24"/>
                <w:szCs w:val="24"/>
                <w:u w:val="none"/>
              </w:rPr>
            </w:pPr>
          </w:p>
        </w:tc>
      </w:tr>
      <w:tr w14:paraId="18F65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3289427A">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11</w:t>
            </w:r>
          </w:p>
        </w:tc>
        <w:tc>
          <w:tcPr>
            <w:tcW w:w="6375" w:type="dxa"/>
            <w:gridSpan w:val="2"/>
            <w:shd w:val="clear" w:color="auto" w:fill="auto"/>
            <w:vAlign w:val="center"/>
          </w:tcPr>
          <w:p w14:paraId="3D019FB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本项目不接受存在股权关联方或高管（包括但不限于法定代表人、股东、董事长、总经理、董事、监事）交叉任职单位参标</w:t>
            </w:r>
          </w:p>
        </w:tc>
        <w:tc>
          <w:tcPr>
            <w:tcW w:w="855" w:type="dxa"/>
            <w:shd w:val="clear" w:color="auto" w:fill="auto"/>
            <w:noWrap/>
            <w:vAlign w:val="center"/>
          </w:tcPr>
          <w:p w14:paraId="0B69BD25">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36060C04">
            <w:pPr>
              <w:rPr>
                <w:rFonts w:hint="eastAsia" w:ascii="仿宋" w:hAnsi="仿宋" w:eastAsia="仿宋" w:cs="仿宋"/>
                <w:i w:val="0"/>
                <w:iCs w:val="0"/>
                <w:color w:val="000000"/>
                <w:sz w:val="24"/>
                <w:szCs w:val="24"/>
                <w:u w:val="none"/>
              </w:rPr>
            </w:pPr>
          </w:p>
        </w:tc>
      </w:tr>
      <w:tr w14:paraId="5472E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vAlign w:val="center"/>
          </w:tcPr>
          <w:p w14:paraId="5013AB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bookmarkStart w:id="0" w:name="_GoBack"/>
            <w:bookmarkEnd w:id="0"/>
            <w:r>
              <w:rPr>
                <w:rFonts w:hint="eastAsia" w:ascii="宋体" w:hAnsi="宋体" w:eastAsia="宋体" w:cs="宋体"/>
                <w:b/>
                <w:bCs/>
                <w:i w:val="0"/>
                <w:iCs w:val="0"/>
                <w:color w:val="000000"/>
                <w:kern w:val="0"/>
                <w:sz w:val="24"/>
                <w:szCs w:val="24"/>
                <w:u w:val="none"/>
                <w:lang w:val="en-US" w:eastAsia="zh-CN" w:bidi="ar"/>
              </w:rPr>
              <w:t>声明与承诺</w:t>
            </w:r>
          </w:p>
        </w:tc>
      </w:tr>
      <w:tr w14:paraId="06CE7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6" w:hRule="atLeast"/>
        </w:trPr>
        <w:tc>
          <w:tcPr>
            <w:tcW w:w="10140" w:type="dxa"/>
            <w:gridSpan w:val="5"/>
            <w:shd w:val="clear" w:color="auto" w:fill="auto"/>
            <w:vAlign w:val="center"/>
          </w:tcPr>
          <w:p w14:paraId="1AD2A380">
            <w:pPr>
              <w:keepNext w:val="0"/>
              <w:keepLines w:val="0"/>
              <w:widowControl/>
              <w:suppressLineNumbers w:val="0"/>
              <w:spacing w:line="36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我司在此郑重声明与承诺：</w:t>
            </w:r>
          </w:p>
          <w:p w14:paraId="4840E2A6">
            <w:pPr>
              <w:keepNext w:val="0"/>
              <w:keepLines w:val="0"/>
              <w:widowControl/>
              <w:numPr>
                <w:ilvl w:val="0"/>
                <w:numId w:val="1"/>
              </w:numPr>
              <w:suppressLineNumbers w:val="0"/>
              <w:spacing w:line="360" w:lineRule="auto"/>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所填写的报名表内容及提供的全部报名材料均真实、准确、完整，不存在虚假记载、误导性陈述或重大遗漏。如有不实，我司愿承担由此引起的一切法律责任。</w:t>
            </w:r>
          </w:p>
          <w:p w14:paraId="098776B3">
            <w:pPr>
              <w:keepNext w:val="0"/>
              <w:keepLines w:val="0"/>
              <w:widowControl/>
              <w:numPr>
                <w:ilvl w:val="0"/>
                <w:numId w:val="1"/>
              </w:numPr>
              <w:suppressLineNumbers w:val="0"/>
              <w:spacing w:line="360" w:lineRule="auto"/>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我司完全理解并接受招标公告中规定的各项要求和资质条件。如我司不符合资格要求或提供虚假材料，招标方有权取消我司报名或投标资格，并由我司承担相应后果。</w:t>
            </w:r>
          </w:p>
          <w:p w14:paraId="65B6261D">
            <w:pPr>
              <w:keepNext w:val="0"/>
              <w:keepLines w:val="0"/>
              <w:widowControl/>
              <w:numPr>
                <w:ilvl w:val="0"/>
                <w:numId w:val="1"/>
              </w:numPr>
              <w:suppressLineNumbers w:val="0"/>
              <w:spacing w:line="360" w:lineRule="auto"/>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我司保证在招标过程中遵守国家法律法规和政府采购相关规定，不与其他投标人串通投标，不采取任何不正当手段谋取中标。如有违反，愿接受相应处罚。</w:t>
            </w:r>
          </w:p>
          <w:p w14:paraId="47E27ABF">
            <w:pPr>
              <w:keepNext w:val="0"/>
              <w:keepLines w:val="0"/>
              <w:widowControl/>
              <w:numPr>
                <w:ilvl w:val="0"/>
                <w:numId w:val="1"/>
              </w:numPr>
              <w:suppressLineNumbers w:val="0"/>
              <w:spacing w:line="360" w:lineRule="auto"/>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我司同意招标方保留对报名信息和材料进行核实和澄清的权利。如招标方要求补充材料或说明，我司将积极配合并在规定时间内提供。</w:t>
            </w:r>
          </w:p>
          <w:p w14:paraId="3CD02B3A">
            <w:pPr>
              <w:keepNext w:val="0"/>
              <w:keepLines w:val="0"/>
              <w:widowControl/>
              <w:numPr>
                <w:ilvl w:val="0"/>
                <w:numId w:val="0"/>
              </w:numPr>
              <w:suppressLineNumbers w:val="0"/>
              <w:spacing w:line="360" w:lineRule="auto"/>
              <w:jc w:val="left"/>
              <w:textAlignment w:val="center"/>
              <w:rPr>
                <w:rFonts w:hint="eastAsia" w:ascii="仿宋" w:hAnsi="仿宋" w:eastAsia="仿宋" w:cs="仿宋"/>
                <w:i w:val="0"/>
                <w:iCs w:val="0"/>
                <w:color w:val="000000"/>
                <w:kern w:val="0"/>
                <w:sz w:val="24"/>
                <w:szCs w:val="24"/>
                <w:u w:val="none"/>
                <w:lang w:val="en-US" w:eastAsia="zh-CN" w:bidi="ar"/>
              </w:rPr>
            </w:pPr>
          </w:p>
          <w:p w14:paraId="57B05211">
            <w:pPr>
              <w:keepNext w:val="0"/>
              <w:keepLines w:val="0"/>
              <w:widowControl/>
              <w:numPr>
                <w:ilvl w:val="0"/>
                <w:numId w:val="0"/>
              </w:numPr>
              <w:suppressLineNumbers w:val="0"/>
              <w:spacing w:line="360" w:lineRule="auto"/>
              <w:jc w:val="left"/>
              <w:textAlignment w:val="center"/>
              <w:rPr>
                <w:rStyle w:val="6"/>
                <w:lang w:val="en-US" w:eastAsia="zh-CN" w:bidi="ar"/>
              </w:rPr>
            </w:pPr>
            <w:r>
              <w:rPr>
                <w:rFonts w:hint="eastAsia" w:ascii="仿宋" w:hAnsi="仿宋" w:eastAsia="仿宋" w:cs="仿宋"/>
                <w:i w:val="0"/>
                <w:iCs w:val="0"/>
                <w:color w:val="000000"/>
                <w:kern w:val="0"/>
                <w:sz w:val="24"/>
                <w:szCs w:val="24"/>
                <w:u w:val="none"/>
                <w:lang w:val="en-US" w:eastAsia="zh-CN" w:bidi="ar"/>
              </w:rPr>
              <w:t xml:space="preserve">                                                </w:t>
            </w:r>
            <w:r>
              <w:rPr>
                <w:rStyle w:val="6"/>
                <w:lang w:val="en-US" w:eastAsia="zh-CN" w:bidi="ar"/>
              </w:rPr>
              <w:t>投标人名称(盖章)：</w:t>
            </w:r>
          </w:p>
          <w:p w14:paraId="4CC03BC9">
            <w:pPr>
              <w:keepNext w:val="0"/>
              <w:keepLines w:val="0"/>
              <w:widowControl/>
              <w:numPr>
                <w:ilvl w:val="0"/>
                <w:numId w:val="0"/>
              </w:numPr>
              <w:suppressLineNumbers w:val="0"/>
              <w:spacing w:line="360" w:lineRule="auto"/>
              <w:jc w:val="left"/>
              <w:textAlignment w:val="center"/>
              <w:rPr>
                <w:rStyle w:val="6"/>
                <w:lang w:val="en-US" w:eastAsia="zh-CN" w:bidi="ar"/>
              </w:rPr>
            </w:pPr>
            <w:r>
              <w:rPr>
                <w:rStyle w:val="6"/>
                <w:rFonts w:hint="eastAsia"/>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t xml:space="preserve">    </w:t>
            </w:r>
            <w:r>
              <w:rPr>
                <w:rStyle w:val="6"/>
                <w:lang w:val="en-US" w:eastAsia="zh-CN" w:bidi="ar"/>
              </w:rPr>
              <w:t>法定代表人签字：</w:t>
            </w:r>
          </w:p>
          <w:p w14:paraId="1A84E68F">
            <w:pPr>
              <w:keepNext w:val="0"/>
              <w:keepLines w:val="0"/>
              <w:widowControl/>
              <w:numPr>
                <w:ilvl w:val="0"/>
                <w:numId w:val="0"/>
              </w:numPr>
              <w:suppressLineNumbers w:val="0"/>
              <w:spacing w:line="360" w:lineRule="auto"/>
              <w:jc w:val="left"/>
              <w:textAlignment w:val="center"/>
              <w:rPr>
                <w:rStyle w:val="6"/>
                <w:lang w:val="en-US" w:eastAsia="zh-CN" w:bidi="ar"/>
              </w:rPr>
            </w:pPr>
            <w:r>
              <w:rPr>
                <w:rFonts w:hint="eastAsia" w:ascii="仿宋" w:hAnsi="仿宋" w:eastAsia="仿宋" w:cs="仿宋"/>
                <w:i w:val="0"/>
                <w:iCs w:val="0"/>
                <w:color w:val="000000"/>
                <w:kern w:val="0"/>
                <w:sz w:val="24"/>
                <w:szCs w:val="24"/>
                <w:u w:val="none"/>
                <w:lang w:val="en-US" w:eastAsia="zh-CN" w:bidi="ar"/>
              </w:rPr>
              <w:t xml:space="preserve">                                                </w:t>
            </w:r>
            <w:r>
              <w:rPr>
                <w:rStyle w:val="6"/>
                <w:lang w:val="en-US" w:eastAsia="zh-CN" w:bidi="ar"/>
              </w:rPr>
              <w:t>报名日期：</w:t>
            </w:r>
            <w:r>
              <w:rPr>
                <w:rStyle w:val="6"/>
                <w:highlight w:val="yellow"/>
                <w:lang w:val="en-US" w:eastAsia="zh-CN" w:bidi="ar"/>
              </w:rPr>
              <w:t>20XX年XX月XX日</w:t>
            </w:r>
          </w:p>
          <w:p w14:paraId="70AE1D83">
            <w:pPr>
              <w:keepNext w:val="0"/>
              <w:keepLines w:val="0"/>
              <w:widowControl/>
              <w:numPr>
                <w:ilvl w:val="0"/>
                <w:numId w:val="0"/>
              </w:numPr>
              <w:suppressLineNumbers w:val="0"/>
              <w:jc w:val="left"/>
              <w:textAlignment w:val="center"/>
              <w:rPr>
                <w:rStyle w:val="6"/>
                <w:rFonts w:hint="default"/>
                <w:lang w:val="en-US" w:eastAsia="zh-CN" w:bidi="ar"/>
              </w:rPr>
            </w:pPr>
          </w:p>
        </w:tc>
      </w:tr>
      <w:tr w14:paraId="06AFC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40" w:type="dxa"/>
            <w:gridSpan w:val="5"/>
            <w:shd w:val="clear" w:color="auto" w:fill="auto"/>
            <w:vAlign w:val="center"/>
          </w:tcPr>
          <w:p w14:paraId="259A239E">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附件清单</w:t>
            </w:r>
          </w:p>
          <w:p w14:paraId="12CF2859">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iCs/>
                <w:color w:val="000000"/>
                <w:kern w:val="0"/>
                <w:sz w:val="24"/>
                <w:szCs w:val="24"/>
                <w:u w:val="none"/>
                <w:lang w:val="en-US" w:eastAsia="zh-CN" w:bidi="ar"/>
              </w:rPr>
              <w:t>(请列出随本报名表提交的所有附件材料名称及数量，以便核对；以下表格可自行增加行数）</w:t>
            </w:r>
          </w:p>
        </w:tc>
      </w:tr>
      <w:tr w14:paraId="25379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183D94D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6375" w:type="dxa"/>
            <w:gridSpan w:val="2"/>
            <w:shd w:val="clear" w:color="auto" w:fill="auto"/>
            <w:noWrap/>
            <w:vAlign w:val="center"/>
          </w:tcPr>
          <w:p w14:paraId="31DB93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附件名称</w:t>
            </w:r>
          </w:p>
        </w:tc>
        <w:tc>
          <w:tcPr>
            <w:tcW w:w="855" w:type="dxa"/>
            <w:shd w:val="clear" w:color="auto" w:fill="auto"/>
            <w:noWrap/>
            <w:vAlign w:val="center"/>
          </w:tcPr>
          <w:p w14:paraId="43D301D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2160" w:type="dxa"/>
            <w:shd w:val="clear" w:color="auto" w:fill="auto"/>
            <w:noWrap/>
            <w:vAlign w:val="center"/>
          </w:tcPr>
          <w:p w14:paraId="153A19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0D841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0AAC4F48">
            <w:pPr>
              <w:jc w:val="both"/>
              <w:rPr>
                <w:rFonts w:hint="eastAsia" w:ascii="宋体" w:hAnsi="宋体" w:eastAsia="宋体" w:cs="宋体"/>
                <w:i w:val="0"/>
                <w:iCs w:val="0"/>
                <w:color w:val="000000"/>
                <w:sz w:val="24"/>
                <w:szCs w:val="24"/>
                <w:u w:val="none"/>
              </w:rPr>
            </w:pPr>
          </w:p>
        </w:tc>
        <w:tc>
          <w:tcPr>
            <w:tcW w:w="6375" w:type="dxa"/>
            <w:gridSpan w:val="2"/>
            <w:shd w:val="clear" w:color="auto" w:fill="auto"/>
            <w:noWrap/>
            <w:vAlign w:val="center"/>
          </w:tcPr>
          <w:p w14:paraId="040AA841">
            <w:pPr>
              <w:jc w:val="both"/>
              <w:rPr>
                <w:rFonts w:hint="eastAsia" w:ascii="宋体" w:hAnsi="宋体" w:eastAsia="宋体" w:cs="宋体"/>
                <w:i w:val="0"/>
                <w:iCs w:val="0"/>
                <w:color w:val="000000"/>
                <w:sz w:val="24"/>
                <w:szCs w:val="24"/>
                <w:u w:val="none"/>
              </w:rPr>
            </w:pPr>
          </w:p>
        </w:tc>
        <w:tc>
          <w:tcPr>
            <w:tcW w:w="855" w:type="dxa"/>
            <w:shd w:val="clear" w:color="auto" w:fill="auto"/>
            <w:noWrap/>
            <w:vAlign w:val="center"/>
          </w:tcPr>
          <w:p w14:paraId="270C5EEE">
            <w:pPr>
              <w:jc w:val="both"/>
              <w:rPr>
                <w:rFonts w:hint="eastAsia" w:ascii="宋体" w:hAnsi="宋体" w:eastAsia="宋体" w:cs="宋体"/>
                <w:i w:val="0"/>
                <w:iCs w:val="0"/>
                <w:color w:val="000000"/>
                <w:sz w:val="24"/>
                <w:szCs w:val="24"/>
                <w:u w:val="none"/>
              </w:rPr>
            </w:pPr>
          </w:p>
        </w:tc>
        <w:tc>
          <w:tcPr>
            <w:tcW w:w="2160" w:type="dxa"/>
            <w:shd w:val="clear" w:color="auto" w:fill="auto"/>
            <w:noWrap/>
            <w:vAlign w:val="center"/>
          </w:tcPr>
          <w:p w14:paraId="7D64DCFC">
            <w:pPr>
              <w:jc w:val="center"/>
              <w:rPr>
                <w:rFonts w:hint="eastAsia" w:ascii="宋体" w:hAnsi="宋体" w:eastAsia="宋体" w:cs="宋体"/>
                <w:i w:val="0"/>
                <w:iCs w:val="0"/>
                <w:color w:val="000000"/>
                <w:sz w:val="24"/>
                <w:szCs w:val="24"/>
                <w:u w:val="none"/>
              </w:rPr>
            </w:pPr>
          </w:p>
        </w:tc>
      </w:tr>
      <w:tr w14:paraId="2D725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0C27EBAC">
            <w:pPr>
              <w:jc w:val="both"/>
              <w:rPr>
                <w:rFonts w:hint="eastAsia" w:ascii="宋体" w:hAnsi="宋体" w:eastAsia="宋体" w:cs="宋体"/>
                <w:i w:val="0"/>
                <w:iCs w:val="0"/>
                <w:color w:val="000000"/>
                <w:sz w:val="24"/>
                <w:szCs w:val="24"/>
                <w:u w:val="none"/>
              </w:rPr>
            </w:pPr>
          </w:p>
        </w:tc>
        <w:tc>
          <w:tcPr>
            <w:tcW w:w="6375" w:type="dxa"/>
            <w:gridSpan w:val="2"/>
            <w:shd w:val="clear" w:color="auto" w:fill="auto"/>
            <w:noWrap/>
            <w:vAlign w:val="center"/>
          </w:tcPr>
          <w:p w14:paraId="1E83B073">
            <w:pPr>
              <w:jc w:val="both"/>
              <w:rPr>
                <w:rFonts w:hint="eastAsia" w:ascii="宋体" w:hAnsi="宋体" w:eastAsia="宋体" w:cs="宋体"/>
                <w:i w:val="0"/>
                <w:iCs w:val="0"/>
                <w:color w:val="000000"/>
                <w:sz w:val="24"/>
                <w:szCs w:val="24"/>
                <w:u w:val="none"/>
              </w:rPr>
            </w:pPr>
          </w:p>
        </w:tc>
        <w:tc>
          <w:tcPr>
            <w:tcW w:w="855" w:type="dxa"/>
            <w:shd w:val="clear" w:color="auto" w:fill="auto"/>
            <w:noWrap/>
            <w:vAlign w:val="center"/>
          </w:tcPr>
          <w:p w14:paraId="2F9C4626">
            <w:pPr>
              <w:jc w:val="both"/>
              <w:rPr>
                <w:rFonts w:hint="eastAsia" w:ascii="宋体" w:hAnsi="宋体" w:eastAsia="宋体" w:cs="宋体"/>
                <w:i w:val="0"/>
                <w:iCs w:val="0"/>
                <w:color w:val="000000"/>
                <w:sz w:val="24"/>
                <w:szCs w:val="24"/>
                <w:u w:val="none"/>
              </w:rPr>
            </w:pPr>
          </w:p>
        </w:tc>
        <w:tc>
          <w:tcPr>
            <w:tcW w:w="2160" w:type="dxa"/>
            <w:shd w:val="clear" w:color="auto" w:fill="auto"/>
            <w:noWrap/>
            <w:vAlign w:val="center"/>
          </w:tcPr>
          <w:p w14:paraId="17D10C3F">
            <w:pPr>
              <w:jc w:val="center"/>
              <w:rPr>
                <w:rFonts w:hint="eastAsia" w:ascii="宋体" w:hAnsi="宋体" w:eastAsia="宋体" w:cs="宋体"/>
                <w:i w:val="0"/>
                <w:iCs w:val="0"/>
                <w:color w:val="000000"/>
                <w:sz w:val="24"/>
                <w:szCs w:val="24"/>
                <w:u w:val="none"/>
              </w:rPr>
            </w:pPr>
          </w:p>
        </w:tc>
      </w:tr>
      <w:tr w14:paraId="6BFD5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46495599">
            <w:pPr>
              <w:jc w:val="both"/>
              <w:rPr>
                <w:rFonts w:hint="eastAsia" w:ascii="宋体" w:hAnsi="宋体" w:eastAsia="宋体" w:cs="宋体"/>
                <w:i w:val="0"/>
                <w:iCs w:val="0"/>
                <w:color w:val="000000"/>
                <w:sz w:val="24"/>
                <w:szCs w:val="24"/>
                <w:u w:val="none"/>
              </w:rPr>
            </w:pPr>
          </w:p>
        </w:tc>
        <w:tc>
          <w:tcPr>
            <w:tcW w:w="6375" w:type="dxa"/>
            <w:gridSpan w:val="2"/>
            <w:shd w:val="clear" w:color="auto" w:fill="auto"/>
            <w:noWrap/>
            <w:vAlign w:val="center"/>
          </w:tcPr>
          <w:p w14:paraId="3C2F5322">
            <w:pPr>
              <w:jc w:val="both"/>
              <w:rPr>
                <w:rFonts w:hint="eastAsia" w:ascii="宋体" w:hAnsi="宋体" w:eastAsia="宋体" w:cs="宋体"/>
                <w:i w:val="0"/>
                <w:iCs w:val="0"/>
                <w:color w:val="000000"/>
                <w:sz w:val="24"/>
                <w:szCs w:val="24"/>
                <w:u w:val="none"/>
              </w:rPr>
            </w:pPr>
          </w:p>
        </w:tc>
        <w:tc>
          <w:tcPr>
            <w:tcW w:w="855" w:type="dxa"/>
            <w:shd w:val="clear" w:color="auto" w:fill="auto"/>
            <w:noWrap/>
            <w:vAlign w:val="center"/>
          </w:tcPr>
          <w:p w14:paraId="3812FB8E">
            <w:pPr>
              <w:jc w:val="both"/>
              <w:rPr>
                <w:rFonts w:hint="eastAsia" w:ascii="宋体" w:hAnsi="宋体" w:eastAsia="宋体" w:cs="宋体"/>
                <w:i w:val="0"/>
                <w:iCs w:val="0"/>
                <w:color w:val="000000"/>
                <w:sz w:val="24"/>
                <w:szCs w:val="24"/>
                <w:u w:val="none"/>
              </w:rPr>
            </w:pPr>
          </w:p>
        </w:tc>
        <w:tc>
          <w:tcPr>
            <w:tcW w:w="2160" w:type="dxa"/>
            <w:shd w:val="clear" w:color="auto" w:fill="auto"/>
            <w:noWrap/>
            <w:vAlign w:val="center"/>
          </w:tcPr>
          <w:p w14:paraId="3A7C0B50">
            <w:pPr>
              <w:jc w:val="center"/>
              <w:rPr>
                <w:rFonts w:hint="eastAsia" w:ascii="宋体" w:hAnsi="宋体" w:eastAsia="宋体" w:cs="宋体"/>
                <w:i w:val="0"/>
                <w:iCs w:val="0"/>
                <w:color w:val="000000"/>
                <w:sz w:val="24"/>
                <w:szCs w:val="24"/>
                <w:u w:val="none"/>
              </w:rPr>
            </w:pPr>
          </w:p>
        </w:tc>
      </w:tr>
      <w:tr w14:paraId="30CBC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531543F9">
            <w:pPr>
              <w:jc w:val="both"/>
              <w:rPr>
                <w:rFonts w:hint="eastAsia" w:ascii="宋体" w:hAnsi="宋体" w:eastAsia="宋体" w:cs="宋体"/>
                <w:i w:val="0"/>
                <w:iCs w:val="0"/>
                <w:color w:val="000000"/>
                <w:sz w:val="24"/>
                <w:szCs w:val="24"/>
                <w:u w:val="none"/>
              </w:rPr>
            </w:pPr>
          </w:p>
        </w:tc>
        <w:tc>
          <w:tcPr>
            <w:tcW w:w="6375" w:type="dxa"/>
            <w:gridSpan w:val="2"/>
            <w:shd w:val="clear" w:color="auto" w:fill="auto"/>
            <w:noWrap/>
            <w:vAlign w:val="center"/>
          </w:tcPr>
          <w:p w14:paraId="25B513FF">
            <w:pPr>
              <w:jc w:val="both"/>
              <w:rPr>
                <w:rFonts w:hint="eastAsia" w:ascii="宋体" w:hAnsi="宋体" w:eastAsia="宋体" w:cs="宋体"/>
                <w:i w:val="0"/>
                <w:iCs w:val="0"/>
                <w:color w:val="000000"/>
                <w:sz w:val="24"/>
                <w:szCs w:val="24"/>
                <w:u w:val="none"/>
              </w:rPr>
            </w:pPr>
          </w:p>
        </w:tc>
        <w:tc>
          <w:tcPr>
            <w:tcW w:w="855" w:type="dxa"/>
            <w:shd w:val="clear" w:color="auto" w:fill="auto"/>
            <w:noWrap/>
            <w:vAlign w:val="center"/>
          </w:tcPr>
          <w:p w14:paraId="4EC40534">
            <w:pPr>
              <w:jc w:val="both"/>
              <w:rPr>
                <w:rFonts w:hint="eastAsia" w:ascii="宋体" w:hAnsi="宋体" w:eastAsia="宋体" w:cs="宋体"/>
                <w:i w:val="0"/>
                <w:iCs w:val="0"/>
                <w:color w:val="000000"/>
                <w:sz w:val="24"/>
                <w:szCs w:val="24"/>
                <w:u w:val="none"/>
              </w:rPr>
            </w:pPr>
          </w:p>
        </w:tc>
        <w:tc>
          <w:tcPr>
            <w:tcW w:w="2160" w:type="dxa"/>
            <w:shd w:val="clear" w:color="auto" w:fill="auto"/>
            <w:noWrap/>
            <w:vAlign w:val="center"/>
          </w:tcPr>
          <w:p w14:paraId="54F00BF1">
            <w:pPr>
              <w:jc w:val="center"/>
              <w:rPr>
                <w:rFonts w:hint="eastAsia" w:ascii="宋体" w:hAnsi="宋体" w:eastAsia="宋体" w:cs="宋体"/>
                <w:i w:val="0"/>
                <w:iCs w:val="0"/>
                <w:color w:val="000000"/>
                <w:sz w:val="24"/>
                <w:szCs w:val="24"/>
                <w:u w:val="none"/>
              </w:rPr>
            </w:pPr>
          </w:p>
        </w:tc>
      </w:tr>
      <w:tr w14:paraId="0B7B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294EDCEE">
            <w:pPr>
              <w:jc w:val="both"/>
              <w:rPr>
                <w:rFonts w:hint="eastAsia" w:ascii="宋体" w:hAnsi="宋体" w:eastAsia="宋体" w:cs="宋体"/>
                <w:i w:val="0"/>
                <w:iCs w:val="0"/>
                <w:color w:val="000000"/>
                <w:sz w:val="24"/>
                <w:szCs w:val="24"/>
                <w:u w:val="none"/>
              </w:rPr>
            </w:pPr>
          </w:p>
        </w:tc>
        <w:tc>
          <w:tcPr>
            <w:tcW w:w="6375" w:type="dxa"/>
            <w:gridSpan w:val="2"/>
            <w:shd w:val="clear" w:color="auto" w:fill="auto"/>
            <w:noWrap/>
            <w:vAlign w:val="center"/>
          </w:tcPr>
          <w:p w14:paraId="515FE57A">
            <w:pPr>
              <w:jc w:val="both"/>
              <w:rPr>
                <w:rFonts w:hint="eastAsia" w:ascii="宋体" w:hAnsi="宋体" w:eastAsia="宋体" w:cs="宋体"/>
                <w:i w:val="0"/>
                <w:iCs w:val="0"/>
                <w:color w:val="000000"/>
                <w:sz w:val="24"/>
                <w:szCs w:val="24"/>
                <w:u w:val="none"/>
              </w:rPr>
            </w:pPr>
          </w:p>
        </w:tc>
        <w:tc>
          <w:tcPr>
            <w:tcW w:w="855" w:type="dxa"/>
            <w:shd w:val="clear" w:color="auto" w:fill="auto"/>
            <w:noWrap/>
            <w:vAlign w:val="center"/>
          </w:tcPr>
          <w:p w14:paraId="32006C82">
            <w:pPr>
              <w:jc w:val="both"/>
              <w:rPr>
                <w:rFonts w:hint="eastAsia" w:ascii="宋体" w:hAnsi="宋体" w:eastAsia="宋体" w:cs="宋体"/>
                <w:i w:val="0"/>
                <w:iCs w:val="0"/>
                <w:color w:val="000000"/>
                <w:sz w:val="24"/>
                <w:szCs w:val="24"/>
                <w:u w:val="none"/>
              </w:rPr>
            </w:pPr>
          </w:p>
        </w:tc>
        <w:tc>
          <w:tcPr>
            <w:tcW w:w="2160" w:type="dxa"/>
            <w:shd w:val="clear" w:color="auto" w:fill="auto"/>
            <w:noWrap/>
            <w:vAlign w:val="center"/>
          </w:tcPr>
          <w:p w14:paraId="723454A8">
            <w:pPr>
              <w:jc w:val="center"/>
              <w:rPr>
                <w:rFonts w:hint="eastAsia" w:ascii="宋体" w:hAnsi="宋体" w:eastAsia="宋体" w:cs="宋体"/>
                <w:i w:val="0"/>
                <w:iCs w:val="0"/>
                <w:color w:val="000000"/>
                <w:sz w:val="24"/>
                <w:szCs w:val="24"/>
                <w:u w:val="none"/>
              </w:rPr>
            </w:pPr>
          </w:p>
        </w:tc>
      </w:tr>
      <w:tr w14:paraId="62976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0B1B90E6">
            <w:pPr>
              <w:jc w:val="both"/>
              <w:rPr>
                <w:rFonts w:hint="eastAsia" w:ascii="宋体" w:hAnsi="宋体" w:eastAsia="宋体" w:cs="宋体"/>
                <w:i w:val="0"/>
                <w:iCs w:val="0"/>
                <w:color w:val="000000"/>
                <w:sz w:val="24"/>
                <w:szCs w:val="24"/>
                <w:u w:val="none"/>
              </w:rPr>
            </w:pPr>
          </w:p>
        </w:tc>
        <w:tc>
          <w:tcPr>
            <w:tcW w:w="6375" w:type="dxa"/>
            <w:gridSpan w:val="2"/>
            <w:shd w:val="clear" w:color="auto" w:fill="auto"/>
            <w:noWrap/>
            <w:vAlign w:val="center"/>
          </w:tcPr>
          <w:p w14:paraId="0EE79AAA">
            <w:pPr>
              <w:jc w:val="both"/>
              <w:rPr>
                <w:rFonts w:hint="eastAsia" w:ascii="宋体" w:hAnsi="宋体" w:eastAsia="宋体" w:cs="宋体"/>
                <w:i w:val="0"/>
                <w:iCs w:val="0"/>
                <w:color w:val="000000"/>
                <w:sz w:val="24"/>
                <w:szCs w:val="24"/>
                <w:u w:val="none"/>
              </w:rPr>
            </w:pPr>
          </w:p>
        </w:tc>
        <w:tc>
          <w:tcPr>
            <w:tcW w:w="855" w:type="dxa"/>
            <w:shd w:val="clear" w:color="auto" w:fill="auto"/>
            <w:noWrap/>
            <w:vAlign w:val="center"/>
          </w:tcPr>
          <w:p w14:paraId="0EB8656D">
            <w:pPr>
              <w:jc w:val="both"/>
              <w:rPr>
                <w:rFonts w:hint="eastAsia" w:ascii="宋体" w:hAnsi="宋体" w:eastAsia="宋体" w:cs="宋体"/>
                <w:i w:val="0"/>
                <w:iCs w:val="0"/>
                <w:color w:val="000000"/>
                <w:sz w:val="24"/>
                <w:szCs w:val="24"/>
                <w:u w:val="none"/>
              </w:rPr>
            </w:pPr>
          </w:p>
        </w:tc>
        <w:tc>
          <w:tcPr>
            <w:tcW w:w="2160" w:type="dxa"/>
            <w:shd w:val="clear" w:color="auto" w:fill="auto"/>
            <w:noWrap/>
            <w:vAlign w:val="center"/>
          </w:tcPr>
          <w:p w14:paraId="27ECC615">
            <w:pPr>
              <w:jc w:val="center"/>
              <w:rPr>
                <w:rFonts w:hint="eastAsia" w:ascii="宋体" w:hAnsi="宋体" w:eastAsia="宋体" w:cs="宋体"/>
                <w:i w:val="0"/>
                <w:iCs w:val="0"/>
                <w:color w:val="000000"/>
                <w:sz w:val="24"/>
                <w:szCs w:val="24"/>
                <w:u w:val="none"/>
              </w:rPr>
            </w:pPr>
          </w:p>
        </w:tc>
      </w:tr>
      <w:tr w14:paraId="25165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76AD6F1B">
            <w:pPr>
              <w:jc w:val="both"/>
              <w:rPr>
                <w:rFonts w:hint="eastAsia" w:ascii="宋体" w:hAnsi="宋体" w:eastAsia="宋体" w:cs="宋体"/>
                <w:i w:val="0"/>
                <w:iCs w:val="0"/>
                <w:color w:val="000000"/>
                <w:sz w:val="24"/>
                <w:szCs w:val="24"/>
                <w:u w:val="none"/>
              </w:rPr>
            </w:pPr>
          </w:p>
        </w:tc>
        <w:tc>
          <w:tcPr>
            <w:tcW w:w="6375" w:type="dxa"/>
            <w:gridSpan w:val="2"/>
            <w:shd w:val="clear" w:color="auto" w:fill="auto"/>
            <w:noWrap/>
            <w:vAlign w:val="center"/>
          </w:tcPr>
          <w:p w14:paraId="1385624C">
            <w:pPr>
              <w:jc w:val="both"/>
              <w:rPr>
                <w:rFonts w:hint="eastAsia" w:ascii="宋体" w:hAnsi="宋体" w:eastAsia="宋体" w:cs="宋体"/>
                <w:i w:val="0"/>
                <w:iCs w:val="0"/>
                <w:color w:val="000000"/>
                <w:sz w:val="24"/>
                <w:szCs w:val="24"/>
                <w:u w:val="none"/>
              </w:rPr>
            </w:pPr>
          </w:p>
        </w:tc>
        <w:tc>
          <w:tcPr>
            <w:tcW w:w="855" w:type="dxa"/>
            <w:shd w:val="clear" w:color="auto" w:fill="auto"/>
            <w:noWrap/>
            <w:vAlign w:val="center"/>
          </w:tcPr>
          <w:p w14:paraId="0BE57C44">
            <w:pPr>
              <w:jc w:val="both"/>
              <w:rPr>
                <w:rFonts w:hint="eastAsia" w:ascii="宋体" w:hAnsi="宋体" w:eastAsia="宋体" w:cs="宋体"/>
                <w:i w:val="0"/>
                <w:iCs w:val="0"/>
                <w:color w:val="000000"/>
                <w:sz w:val="24"/>
                <w:szCs w:val="24"/>
                <w:u w:val="none"/>
              </w:rPr>
            </w:pPr>
          </w:p>
        </w:tc>
        <w:tc>
          <w:tcPr>
            <w:tcW w:w="2160" w:type="dxa"/>
            <w:shd w:val="clear" w:color="auto" w:fill="auto"/>
            <w:noWrap/>
            <w:vAlign w:val="center"/>
          </w:tcPr>
          <w:p w14:paraId="606AACCC">
            <w:pPr>
              <w:jc w:val="center"/>
              <w:rPr>
                <w:rFonts w:hint="eastAsia" w:ascii="宋体" w:hAnsi="宋体" w:eastAsia="宋体" w:cs="宋体"/>
                <w:i w:val="0"/>
                <w:iCs w:val="0"/>
                <w:color w:val="000000"/>
                <w:sz w:val="24"/>
                <w:szCs w:val="24"/>
                <w:u w:val="none"/>
              </w:rPr>
            </w:pPr>
          </w:p>
        </w:tc>
      </w:tr>
      <w:tr w14:paraId="4479E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30C8A7C2">
            <w:pPr>
              <w:jc w:val="both"/>
              <w:rPr>
                <w:rFonts w:hint="eastAsia" w:ascii="宋体" w:hAnsi="宋体" w:eastAsia="宋体" w:cs="宋体"/>
                <w:i w:val="0"/>
                <w:iCs w:val="0"/>
                <w:color w:val="000000"/>
                <w:sz w:val="24"/>
                <w:szCs w:val="24"/>
                <w:u w:val="none"/>
              </w:rPr>
            </w:pPr>
          </w:p>
        </w:tc>
        <w:tc>
          <w:tcPr>
            <w:tcW w:w="6375" w:type="dxa"/>
            <w:gridSpan w:val="2"/>
            <w:shd w:val="clear" w:color="auto" w:fill="auto"/>
            <w:noWrap/>
            <w:vAlign w:val="center"/>
          </w:tcPr>
          <w:p w14:paraId="69E8A917">
            <w:pPr>
              <w:jc w:val="both"/>
              <w:rPr>
                <w:rFonts w:hint="eastAsia" w:ascii="宋体" w:hAnsi="宋体" w:eastAsia="宋体" w:cs="宋体"/>
                <w:i w:val="0"/>
                <w:iCs w:val="0"/>
                <w:color w:val="000000"/>
                <w:sz w:val="24"/>
                <w:szCs w:val="24"/>
                <w:u w:val="none"/>
              </w:rPr>
            </w:pPr>
          </w:p>
        </w:tc>
        <w:tc>
          <w:tcPr>
            <w:tcW w:w="855" w:type="dxa"/>
            <w:shd w:val="clear" w:color="auto" w:fill="auto"/>
            <w:noWrap/>
            <w:vAlign w:val="center"/>
          </w:tcPr>
          <w:p w14:paraId="5F55D200">
            <w:pPr>
              <w:jc w:val="both"/>
              <w:rPr>
                <w:rFonts w:hint="eastAsia" w:ascii="宋体" w:hAnsi="宋体" w:eastAsia="宋体" w:cs="宋体"/>
                <w:i w:val="0"/>
                <w:iCs w:val="0"/>
                <w:color w:val="000000"/>
                <w:sz w:val="24"/>
                <w:szCs w:val="24"/>
                <w:u w:val="none"/>
              </w:rPr>
            </w:pPr>
          </w:p>
        </w:tc>
        <w:tc>
          <w:tcPr>
            <w:tcW w:w="2160" w:type="dxa"/>
            <w:shd w:val="clear" w:color="auto" w:fill="auto"/>
            <w:noWrap/>
            <w:vAlign w:val="center"/>
          </w:tcPr>
          <w:p w14:paraId="3FFF5E43">
            <w:pPr>
              <w:jc w:val="center"/>
              <w:rPr>
                <w:rFonts w:hint="eastAsia" w:ascii="宋体" w:hAnsi="宋体" w:eastAsia="宋体" w:cs="宋体"/>
                <w:i w:val="0"/>
                <w:iCs w:val="0"/>
                <w:color w:val="000000"/>
                <w:sz w:val="24"/>
                <w:szCs w:val="24"/>
                <w:u w:val="none"/>
              </w:rPr>
            </w:pPr>
          </w:p>
        </w:tc>
      </w:tr>
    </w:tbl>
    <w:p w14:paraId="6A3AE02C"/>
    <w:sectPr>
      <w:headerReference r:id="rId3" w:type="default"/>
      <w:pgSz w:w="11906" w:h="16838"/>
      <w:pgMar w:top="283" w:right="1800" w:bottom="1440" w:left="1800" w:header="283" w:footer="283"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2E076">
    <w:pPr>
      <w:pStyle w:val="3"/>
      <w:pBdr>
        <w:bottom w:val="none" w:color="auto" w:sz="0" w:space="1"/>
      </w:pBdr>
    </w:pPr>
    <w:r>
      <w:rPr>
        <w:rFonts w:hint="eastAsia" w:eastAsiaTheme="minorEastAsia"/>
        <w:lang w:eastAsia="zh-CN"/>
      </w:rPr>
      <w:drawing>
        <wp:inline distT="0" distB="0" distL="114300" distR="114300">
          <wp:extent cx="1261745" cy="361315"/>
          <wp:effectExtent l="0" t="0" r="14605" b="635"/>
          <wp:docPr id="1" name="图片 1" descr="kk_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kk_image2"/>
                  <pic:cNvPicPr>
                    <a:picLocks noChangeAspect="1"/>
                  </pic:cNvPicPr>
                </pic:nvPicPr>
                <pic:blipFill>
                  <a:blip r:embed="rId1"/>
                  <a:stretch>
                    <a:fillRect/>
                  </a:stretch>
                </pic:blipFill>
                <pic:spPr>
                  <a:xfrm>
                    <a:off x="0" y="0"/>
                    <a:ext cx="1261745" cy="36131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F9336"/>
    <w:multiLevelType w:val="singleLevel"/>
    <w:tmpl w:val="935F9336"/>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C66EE"/>
    <w:rsid w:val="01074A16"/>
    <w:rsid w:val="09015152"/>
    <w:rsid w:val="0C8E1FB5"/>
    <w:rsid w:val="0F486D1A"/>
    <w:rsid w:val="10F62EFA"/>
    <w:rsid w:val="1A132F57"/>
    <w:rsid w:val="1E074ED3"/>
    <w:rsid w:val="2027608D"/>
    <w:rsid w:val="22721474"/>
    <w:rsid w:val="2A94196C"/>
    <w:rsid w:val="35AC66EE"/>
    <w:rsid w:val="39340367"/>
    <w:rsid w:val="3F543385"/>
    <w:rsid w:val="3F87364A"/>
    <w:rsid w:val="40524017"/>
    <w:rsid w:val="4DCA5A2D"/>
    <w:rsid w:val="4EF9566D"/>
    <w:rsid w:val="55B17D0B"/>
    <w:rsid w:val="56877B05"/>
    <w:rsid w:val="57D450DF"/>
    <w:rsid w:val="58B32187"/>
    <w:rsid w:val="62A31FAF"/>
    <w:rsid w:val="649C4AAB"/>
    <w:rsid w:val="64EA6406"/>
    <w:rsid w:val="688F4432"/>
    <w:rsid w:val="751C051E"/>
    <w:rsid w:val="75774200"/>
    <w:rsid w:val="7C617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51"/>
    <w:basedOn w:val="5"/>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901</Words>
  <Characters>911</Characters>
  <Lines>0</Lines>
  <Paragraphs>0</Paragraphs>
  <TotalTime>5</TotalTime>
  <ScaleCrop>false</ScaleCrop>
  <LinksUpToDate>false</LinksUpToDate>
  <CharactersWithSpaces>1055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2025-07-09T08:37:00Z</dcterms:created>
  <dc:creator>cbh</dc:creator>
  <cp:lastModifiedBy>cbh</cp:lastModifiedBy>
  <cp:lastPrinted>2025-07-09T10:31:00Z</cp:lastPrinted>
  <dcterms:modified xsi:type="dcterms:W3CDTF">2025-07-12T05:40:03Z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C7A77F653BF34E799E1FB1C1A462BD16_11</vt:lpwstr>
  </property>
  <property fmtid="{D5CDD505-2E9C-101B-9397-08002B2CF9AE}" pid="4" name="KSOTemplateDocerSaveRecord">
    <vt:lpwstr>eyJoZGlkIjoiYWQ0OTUwMTMwZTA4ODA1OTYzMjk4Y2FjYjRmYTI4YjciLCJ1c2VySWQiOiI0NDMzNDU5MzYifQ==</vt:lpwstr>
  </property>
</Properties>
</file>